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15979008" coordorigin="0,0" coordsize="8391,11906">
            <v:shape style="position:absolute;left:0;top:0;width:8391;height:11906" type="#_x0000_t75" stroked="false">
              <v:imagedata r:id="rId5" o:title=""/>
            </v:shape>
            <v:shape style="position:absolute;left:3930;top:821;width:531;height:493" coordorigin="3930,821" coordsize="531,493" path="m4185,1313l4185,1183,4184,1171,4184,1169,4182,1159,4179,1148,4176,1138,4171,1128,4161,1111,4149,1095,4136,1080,4122,1067,4107,1054,4092,1042,4063,1019,4053,1011,4045,1005,4035,997,4036,1012,4036,1018,4038,1033,4038,1035,4039,1038,4040,1041,4041,1044,4045,1054,4050,1064,4057,1074,4064,1082,4094,1116,4104,1127,4109,1133,4113,1138,4120,1154,4114,1165,4094,1169,4087,1166,4081,1160,4065,1143,4048,1125,4033,1107,4019,1088,4003,1062,3992,1035,3984,1006,3983,976,3983,953,3983,930,3981,906,3978,883,3976,872,3972,862,3967,853,3960,844,3952,835,3942,828,3930,821,3930,976,3930,1016,3932,1029,3933,1041,3936,1055,3939,1068,3944,1081,3949,1094,3960,1114,3972,1133,3986,1151,4001,1168,4022,1189,4044,1208,4067,1227,4090,1245,4175,1306,4179,1309,4185,1313xm4461,821l4449,828,4439,835,4431,844,4424,853,4419,862,4415,872,4412,883,4409,906,4408,930,4408,959,4408,976,4406,1006,4399,1035,4387,1062,4372,1088,4357,1107,4342,1125,4326,1143,4309,1160,4303,1166,4296,1169,4277,1165,4270,1154,4278,1138,4282,1132,4286,1127,4296,1116,4326,1082,4334,1074,4340,1064,4345,1054,4350,1044,4350,1041,4352,1038,4352,1034,4353,1033,4354,1018,4355,1011,4355,997,4346,1005,4337,1011,4299,1042,4284,1054,4269,1067,4255,1080,4241,1095,4230,1111,4220,1128,4215,1138,4212,1148,4209,1159,4207,1171,4206,1183,4206,1313,4216,1306,4300,1245,4324,1227,4347,1208,4369,1189,4388,1169,4390,1168,4405,1151,4418,1133,4431,1114,4441,1094,4447,1081,4451,1068,4455,1055,4457,1041,4459,1029,4460,1016,4460,976,4461,821xe" filled="true" fillcolor="#445776" stroked="false">
              <v:path arrowok="t"/>
              <v:fill type="solid"/>
            </v:shape>
            <v:shape style="position:absolute;left:3942;top:737;width:507;height:30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0"/>
        <w:ind w:left="158" w:right="158" w:firstLine="0"/>
        <w:jc w:val="center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Федеральное</w:t>
      </w:r>
      <w:r>
        <w:rPr>
          <w:rFonts w:ascii="Trebuchet MS" w:hAnsi="Trebuchet MS"/>
          <w:color w:val="231F20"/>
          <w:spacing w:val="17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государственное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бюджетное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учреждение</w:t>
      </w:r>
    </w:p>
    <w:p>
      <w:pPr>
        <w:spacing w:before="79"/>
        <w:ind w:left="158" w:right="158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110"/>
          <w:sz w:val="19"/>
        </w:rPr>
        <w:t>«ЦЕНТР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ЗАЩИТЫ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ПРАВ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ИНТЕРЕСОВ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ДЕТЕЙ»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Heading1"/>
        <w:spacing w:before="136"/>
      </w:pPr>
      <w:r>
        <w:rPr>
          <w:color w:val="00A650"/>
          <w:w w:val="105"/>
        </w:rPr>
        <w:t>ПРОСТЫЕ</w:t>
      </w:r>
      <w:r>
        <w:rPr>
          <w:color w:val="00A650"/>
          <w:spacing w:val="65"/>
          <w:w w:val="105"/>
        </w:rPr>
        <w:t> </w:t>
      </w:r>
      <w:r>
        <w:rPr>
          <w:color w:val="00A650"/>
          <w:w w:val="105"/>
        </w:rPr>
        <w:t>ПРАВИЛА</w:t>
      </w:r>
    </w:p>
    <w:p>
      <w:pPr>
        <w:pStyle w:val="Heading2"/>
        <w:spacing w:before="539"/>
        <w:ind w:left="158" w:right="158"/>
        <w:jc w:val="center"/>
      </w:pPr>
      <w:r>
        <w:rPr>
          <w:color w:val="00A650"/>
          <w:w w:val="110"/>
        </w:rPr>
        <w:t>профилактика</w:t>
      </w:r>
      <w:r>
        <w:rPr>
          <w:color w:val="00A650"/>
          <w:spacing w:val="-19"/>
          <w:w w:val="110"/>
        </w:rPr>
        <w:t> </w:t>
      </w:r>
      <w:r>
        <w:rPr>
          <w:color w:val="00A650"/>
          <w:w w:val="110"/>
        </w:rPr>
        <w:t>употребления</w:t>
      </w:r>
      <w:r>
        <w:rPr>
          <w:color w:val="00A650"/>
          <w:spacing w:val="-19"/>
          <w:w w:val="110"/>
        </w:rPr>
        <w:t> </w:t>
      </w:r>
      <w:r>
        <w:rPr>
          <w:color w:val="00A650"/>
          <w:w w:val="110"/>
        </w:rPr>
        <w:t>табака</w:t>
      </w:r>
    </w:p>
    <w:p>
      <w:pPr>
        <w:spacing w:line="316" w:lineRule="auto" w:before="104"/>
        <w:ind w:left="158" w:right="156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A650"/>
          <w:w w:val="110"/>
          <w:sz w:val="28"/>
        </w:rPr>
        <w:t>и</w:t>
      </w:r>
      <w:r>
        <w:rPr>
          <w:rFonts w:ascii="Trebuchet MS" w:hAnsi="Trebuchet MS"/>
          <w:b/>
          <w:color w:val="00A650"/>
          <w:spacing w:val="-12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иной</w:t>
      </w:r>
      <w:r>
        <w:rPr>
          <w:rFonts w:ascii="Trebuchet MS" w:hAnsi="Trebuchet MS"/>
          <w:b/>
          <w:color w:val="00A65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никотинсодержащей</w:t>
      </w:r>
      <w:r>
        <w:rPr>
          <w:rFonts w:ascii="Trebuchet MS" w:hAnsi="Trebuchet MS"/>
          <w:b/>
          <w:color w:val="00A65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продукции</w:t>
      </w:r>
      <w:r>
        <w:rPr>
          <w:rFonts w:ascii="Trebuchet MS" w:hAnsi="Trebuchet MS"/>
          <w:b/>
          <w:color w:val="00A650"/>
          <w:spacing w:val="-90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среди</w:t>
      </w:r>
      <w:r>
        <w:rPr>
          <w:rFonts w:ascii="Trebuchet MS" w:hAnsi="Trebuchet MS"/>
          <w:b/>
          <w:color w:val="00A650"/>
          <w:spacing w:val="-20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обучающихся</w:t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spacing w:before="6"/>
        <w:rPr>
          <w:rFonts w:ascii="Trebuchet MS"/>
          <w:b/>
          <w:sz w:val="25"/>
        </w:rPr>
      </w:pPr>
    </w:p>
    <w:p>
      <w:pPr>
        <w:spacing w:before="0"/>
        <w:ind w:left="158" w:right="15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ПАМЯТКИ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ДЛЯ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ПЕДАГОГОВ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9"/>
        <w:rPr>
          <w:rFonts w:ascii="Trebuchet MS"/>
          <w:sz w:val="31"/>
        </w:rPr>
      </w:pPr>
    </w:p>
    <w:p>
      <w:pPr>
        <w:spacing w:before="0"/>
        <w:ind w:left="158" w:right="15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Москва,</w:t>
      </w:r>
      <w:r>
        <w:rPr>
          <w:rFonts w:ascii="Trebuchet MS" w:hAnsi="Trebuchet MS"/>
          <w:color w:val="231F20"/>
          <w:spacing w:val="-7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2023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type w:val="continuous"/>
          <w:pgSz w:w="8400" w:h="11910"/>
          <w:pgMar w:top="1100" w:bottom="280" w:left="760" w:right="76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419.277588pt;margin-top:-.000028pt;width:419.8pt;height:595.3pt;mso-position-horizontal-relative:page;mso-position-vertical-relative:page;z-index:-15977984" coordorigin="8386,0" coordsize="8396,11906">
            <v:shape style="position:absolute;left:8385;top:11622;width:8396;height:284" type="#_x0000_t75" stroked="false">
              <v:imagedata r:id="rId7" o:title=""/>
            </v:shape>
            <v:rect style="position:absolute;left:8385;top:0;width:10;height:11906" filled="true" fillcolor="#231f2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2"/>
        </w:rPr>
      </w:pPr>
    </w:p>
    <w:p>
      <w:pPr>
        <w:pStyle w:val="BodyText"/>
        <w:ind w:left="11794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3.2pt;height:36.050pt;mso-position-horizontal-relative:char;mso-position-vertical-relative:line" coordorigin="0,0" coordsize="664,721">
            <v:shape style="position:absolute;left:0;top:105;width:664;height:616" coordorigin="0,105" coordsize="664,616" path="m318,721l318,558,317,543,317,541,315,528,312,518,309,508,305,498,301,489,289,467,274,447,257,429,239,412,221,397,202,381,157,345,132,325,133,345,133,352,135,370,135,372,136,376,138,380,139,383,144,397,151,409,159,421,168,432,206,474,218,488,224,494,229,502,238,521,229,535,205,541,197,536,189,529,168,507,148,485,129,463,111,439,92,406,77,373,68,337,66,299,66,270,66,241,64,212,60,183,57,169,52,157,46,145,37,134,29,126,20,118,11,112,0,105,0,325,0,337,1,345,1,356,3,370,4,380,7,398,11,414,17,431,24,446,37,472,53,495,70,518,89,539,115,565,142,589,171,612,200,634,306,711,311,716,318,721xm663,241l663,105,652,112,643,118,634,126,626,134,617,145,611,157,606,169,603,183,599,212,597,241,597,277,597,299,595,337,586,373,572,406,552,439,534,463,515,485,495,507,474,529,466,536,458,541,434,535,425,521,434,502,439,494,445,488,458,474,495,432,504,421,513,409,519,397,524,383,526,380,527,376,528,372,528,372,528,372,528,370,530,351,532,325,506,345,497,352,461,381,442,397,424,412,406,429,389,447,374,467,362,489,358,498,354,508,351,518,348,528,346,543,345,558,345,721,352,716,357,711,463,634,492,612,521,589,548,565,573,541,574,539,593,518,610,495,626,472,639,446,646,431,652,414,656,398,659,380,661,368,662,356,663,345,663,339,663,325,663,241xe" filled="true" fillcolor="#445776" stroked="false">
              <v:path arrowok="t"/>
              <v:fill type="solid"/>
            </v:shape>
            <v:shape style="position:absolute;left:257;top:0;width:148;height:148" type="#_x0000_t75" stroked="false">
              <v:imagedata r:id="rId8" o:title=""/>
            </v:shape>
            <v:shape style="position:absolute;left:202;top:35;width:446;height:345" coordorigin="203,36" coordsize="446,345" path="m572,36l502,60,329,227,302,247,270,263,236,269,203,256,330,380,332,381,332,380,616,105,648,75,597,41,585,38,572,36xe" filled="true" fillcolor="#f26453" stroked="false">
              <v:path arrowok="t"/>
              <v:fill type="solid"/>
            </v:shape>
            <v:shape style="position:absolute;left:14;top:35;width:319;height:233" type="#_x0000_t75" stroked="false">
              <v:imagedata r:id="rId9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02"/>
        <w:ind w:left="8848" w:right="498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Федеральное</w:t>
      </w:r>
      <w:r>
        <w:rPr>
          <w:rFonts w:ascii="Trebuchet MS" w:hAnsi="Trebuchet MS"/>
          <w:color w:val="231F20"/>
          <w:spacing w:val="-10"/>
          <w:w w:val="105"/>
        </w:rPr>
        <w:t> </w:t>
      </w:r>
      <w:r>
        <w:rPr>
          <w:rFonts w:ascii="Trebuchet MS" w:hAnsi="Trebuchet MS"/>
          <w:color w:val="231F20"/>
          <w:w w:val="105"/>
        </w:rPr>
        <w:t>государственное</w:t>
      </w:r>
      <w:r>
        <w:rPr>
          <w:rFonts w:ascii="Trebuchet MS" w:hAnsi="Trebuchet MS"/>
          <w:color w:val="231F20"/>
          <w:spacing w:val="-10"/>
          <w:w w:val="105"/>
        </w:rPr>
        <w:t> </w:t>
      </w:r>
      <w:r>
        <w:rPr>
          <w:rFonts w:ascii="Trebuchet MS" w:hAnsi="Trebuchet MS"/>
          <w:color w:val="231F20"/>
          <w:w w:val="105"/>
        </w:rPr>
        <w:t>бюджетное</w:t>
      </w:r>
      <w:r>
        <w:rPr>
          <w:rFonts w:ascii="Trebuchet MS" w:hAnsi="Trebuchet MS"/>
          <w:color w:val="231F20"/>
          <w:spacing w:val="-10"/>
          <w:w w:val="105"/>
        </w:rPr>
        <w:t> </w:t>
      </w:r>
      <w:r>
        <w:rPr>
          <w:rFonts w:ascii="Trebuchet MS" w:hAnsi="Trebuchet MS"/>
          <w:color w:val="231F20"/>
          <w:w w:val="105"/>
        </w:rPr>
        <w:t>учреждение</w:t>
      </w:r>
    </w:p>
    <w:p>
      <w:pPr>
        <w:spacing w:before="95"/>
        <w:ind w:left="8848" w:right="498" w:firstLine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105"/>
          <w:sz w:val="24"/>
        </w:rPr>
        <w:t>«ЦЕНТР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ЗАЩИТЫ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ПРАВ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ИНТЕРЕСОВ</w:t>
      </w:r>
      <w:r>
        <w:rPr>
          <w:rFonts w:ascii="Trebuchet MS" w:hAnsi="Trebuchet MS"/>
          <w:color w:val="231F20"/>
          <w:spacing w:val="16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ДЕТЕЙ»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9"/>
        <w:rPr>
          <w:rFonts w:ascii="Trebuchet MS"/>
          <w:sz w:val="30"/>
        </w:rPr>
      </w:pPr>
    </w:p>
    <w:p>
      <w:pPr>
        <w:pStyle w:val="Heading1"/>
        <w:ind w:left="8848" w:right="498"/>
      </w:pPr>
      <w:r>
        <w:rPr>
          <w:color w:val="231F20"/>
          <w:w w:val="105"/>
        </w:rPr>
        <w:t>ПРОСТЫЕ</w:t>
      </w:r>
      <w:r>
        <w:rPr>
          <w:color w:val="231F20"/>
          <w:spacing w:val="65"/>
          <w:w w:val="105"/>
        </w:rPr>
        <w:t> </w:t>
      </w:r>
      <w:r>
        <w:rPr>
          <w:color w:val="231F20"/>
          <w:w w:val="105"/>
        </w:rPr>
        <w:t>ПРАВИЛА</w:t>
      </w:r>
    </w:p>
    <w:p>
      <w:pPr>
        <w:pStyle w:val="Heading2"/>
        <w:spacing w:before="538"/>
        <w:ind w:left="8848" w:right="498"/>
        <w:jc w:val="center"/>
      </w:pPr>
      <w:r>
        <w:rPr>
          <w:color w:val="231F20"/>
          <w:w w:val="110"/>
        </w:rPr>
        <w:t>профилактика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употребления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табака</w:t>
      </w:r>
    </w:p>
    <w:p>
      <w:pPr>
        <w:spacing w:line="316" w:lineRule="auto" w:before="104"/>
        <w:ind w:left="8848" w:right="495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w w:val="110"/>
          <w:sz w:val="28"/>
        </w:rPr>
        <w:t>и</w:t>
      </w:r>
      <w:r>
        <w:rPr>
          <w:rFonts w:ascii="Trebuchet MS" w:hAnsi="Trebuchet MS"/>
          <w:b/>
          <w:color w:val="231F20"/>
          <w:spacing w:val="-12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иной</w:t>
      </w:r>
      <w:r>
        <w:rPr>
          <w:rFonts w:ascii="Trebuchet MS" w:hAnsi="Trebuchet MS"/>
          <w:b/>
          <w:color w:val="231F2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никотинсодержащей</w:t>
      </w:r>
      <w:r>
        <w:rPr>
          <w:rFonts w:ascii="Trebuchet MS" w:hAnsi="Trebuchet MS"/>
          <w:b/>
          <w:color w:val="231F20"/>
          <w:spacing w:val="-11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продукции</w:t>
      </w:r>
      <w:r>
        <w:rPr>
          <w:rFonts w:ascii="Trebuchet MS" w:hAnsi="Trebuchet MS"/>
          <w:b/>
          <w:color w:val="231F20"/>
          <w:spacing w:val="-90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среди</w:t>
      </w:r>
      <w:r>
        <w:rPr>
          <w:rFonts w:ascii="Trebuchet MS" w:hAnsi="Trebuchet MS"/>
          <w:b/>
          <w:color w:val="231F20"/>
          <w:spacing w:val="-20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обучающихся</w:t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spacing w:before="6"/>
        <w:rPr>
          <w:rFonts w:ascii="Trebuchet MS"/>
          <w:b/>
          <w:sz w:val="25"/>
        </w:rPr>
      </w:pPr>
    </w:p>
    <w:p>
      <w:pPr>
        <w:spacing w:before="0"/>
        <w:ind w:left="8848" w:right="49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ПАМЯТКИ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ДЛЯ</w:t>
      </w:r>
      <w:r>
        <w:rPr>
          <w:rFonts w:ascii="Trebuchet MS" w:hAnsi="Trebuchet MS"/>
          <w:color w:val="231F20"/>
          <w:spacing w:val="1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ПЕДАГОГОВ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9"/>
        <w:rPr>
          <w:rFonts w:ascii="Trebuchet MS"/>
          <w:sz w:val="31"/>
        </w:rPr>
      </w:pPr>
    </w:p>
    <w:p>
      <w:pPr>
        <w:spacing w:before="1"/>
        <w:ind w:left="8848" w:right="49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Москва,</w:t>
      </w:r>
      <w:r>
        <w:rPr>
          <w:rFonts w:ascii="Trebuchet MS" w:hAnsi="Trebuchet MS"/>
          <w:color w:val="231F20"/>
          <w:spacing w:val="-7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2023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pgSz w:w="16790" w:h="11910" w:orient="landscape"/>
          <w:pgMar w:top="0" w:bottom="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spacing w:before="5"/>
        <w:rPr>
          <w:rFonts w:ascii="Trebuchet MS"/>
          <w:sz w:val="27"/>
        </w:rPr>
      </w:pPr>
      <w:r>
        <w:rPr/>
        <w:br w:type="column"/>
      </w:r>
      <w:r>
        <w:rPr>
          <w:rFonts w:ascii="Trebuchet MS"/>
          <w:sz w:val="27"/>
        </w:rPr>
      </w:r>
    </w:p>
    <w:p>
      <w:pPr>
        <w:pStyle w:val="Heading2"/>
        <w:rPr>
          <w:rFonts w:ascii="Arial" w:hAnsi="Arial"/>
        </w:rPr>
      </w:pPr>
      <w:r>
        <w:rPr>
          <w:rFonts w:ascii="Arial" w:hAnsi="Arial"/>
          <w:color w:val="00A650"/>
        </w:rPr>
        <w:t>ПАМЯТКА</w:t>
      </w: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9577"/>
            <w:col w:w="1519" w:space="931"/>
            <w:col w:w="1985"/>
          </w:cols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7"/>
        <w:rPr>
          <w:rFonts w:ascii="Trebuchet MS"/>
          <w:sz w:val="14"/>
        </w:rPr>
      </w:pPr>
    </w:p>
    <w:p>
      <w:pPr>
        <w:spacing w:before="0"/>
        <w:ind w:left="1981" w:right="1916" w:firstLine="0"/>
        <w:jc w:val="center"/>
        <w:rPr>
          <w:rFonts w:ascii="Cambria" w:hAnsi="Cambria"/>
          <w:i/>
          <w:sz w:val="14"/>
        </w:rPr>
      </w:pPr>
      <w:r>
        <w:rPr>
          <w:rFonts w:ascii="Cambria" w:hAnsi="Cambria"/>
          <w:i/>
          <w:color w:val="231F20"/>
          <w:spacing w:val="-3"/>
          <w:w w:val="95"/>
          <w:sz w:val="14"/>
        </w:rPr>
        <w:t>Ма</w:t>
      </w:r>
      <w:r>
        <w:rPr>
          <w:rFonts w:ascii="Cambria" w:hAnsi="Cambria"/>
          <w:i/>
          <w:color w:val="231F20"/>
          <w:spacing w:val="-6"/>
          <w:w w:val="95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17"/>
          <w:sz w:val="14"/>
        </w:rPr>
        <w:t>ериал</w:t>
      </w:r>
      <w:r>
        <w:rPr>
          <w:rFonts w:ascii="Cambria" w:hAnsi="Cambria"/>
          <w:i/>
          <w:color w:val="231F20"/>
          <w:w w:val="117"/>
          <w:sz w:val="14"/>
        </w:rPr>
        <w:t>ы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24"/>
          <w:sz w:val="14"/>
        </w:rPr>
        <w:t>р</w:t>
      </w:r>
      <w:r>
        <w:rPr>
          <w:rFonts w:ascii="Cambria" w:hAnsi="Cambria"/>
          <w:i/>
          <w:color w:val="231F20"/>
          <w:spacing w:val="-5"/>
          <w:w w:val="124"/>
          <w:sz w:val="14"/>
        </w:rPr>
        <w:t>а</w:t>
      </w:r>
      <w:r>
        <w:rPr>
          <w:rFonts w:ascii="Cambria" w:hAnsi="Cambria"/>
          <w:i/>
          <w:color w:val="231F20"/>
          <w:spacing w:val="-3"/>
          <w:w w:val="123"/>
          <w:sz w:val="14"/>
        </w:rPr>
        <w:t>зраб</w:t>
      </w:r>
      <w:r>
        <w:rPr>
          <w:rFonts w:ascii="Cambria" w:hAnsi="Cambria"/>
          <w:i/>
          <w:color w:val="231F20"/>
          <w:spacing w:val="-6"/>
          <w:w w:val="123"/>
          <w:sz w:val="14"/>
        </w:rPr>
        <w:t>о</w:t>
      </w:r>
      <w:r>
        <w:rPr>
          <w:rFonts w:ascii="Cambria" w:hAnsi="Cambria"/>
          <w:i/>
          <w:color w:val="231F20"/>
          <w:spacing w:val="-6"/>
          <w:w w:val="56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14"/>
          <w:sz w:val="14"/>
        </w:rPr>
        <w:t>аны</w:t>
      </w:r>
    </w:p>
    <w:p>
      <w:pPr>
        <w:spacing w:line="285" w:lineRule="auto" w:before="32"/>
        <w:ind w:left="1983" w:right="1916" w:firstLine="0"/>
        <w:jc w:val="center"/>
        <w:rPr>
          <w:rFonts w:ascii="Cambria" w:hAnsi="Cambria"/>
          <w:i/>
          <w:sz w:val="14"/>
        </w:rPr>
      </w:pPr>
      <w:r>
        <w:rPr>
          <w:rFonts w:ascii="Cambria" w:hAnsi="Cambria"/>
          <w:i/>
          <w:color w:val="231F20"/>
          <w:spacing w:val="-3"/>
          <w:w w:val="113"/>
          <w:sz w:val="14"/>
        </w:rPr>
        <w:t>ФГ</w:t>
      </w:r>
      <w:r>
        <w:rPr>
          <w:rFonts w:ascii="Cambria" w:hAnsi="Cambria"/>
          <w:i/>
          <w:color w:val="231F20"/>
          <w:spacing w:val="-6"/>
          <w:w w:val="113"/>
          <w:sz w:val="14"/>
        </w:rPr>
        <w:t>Б</w:t>
      </w:r>
      <w:r>
        <w:rPr>
          <w:rFonts w:ascii="Cambria" w:hAnsi="Cambria"/>
          <w:i/>
          <w:color w:val="231F20"/>
          <w:w w:val="115"/>
          <w:sz w:val="14"/>
        </w:rPr>
        <w:t>У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10"/>
          <w:sz w:val="14"/>
        </w:rPr>
        <w:t>«</w:t>
      </w:r>
      <w:r>
        <w:rPr>
          <w:rFonts w:ascii="Cambria" w:hAnsi="Cambria"/>
          <w:i/>
          <w:color w:val="231F20"/>
          <w:spacing w:val="-5"/>
          <w:w w:val="110"/>
          <w:sz w:val="14"/>
        </w:rPr>
        <w:t>Ц</w:t>
      </w:r>
      <w:r>
        <w:rPr>
          <w:rFonts w:ascii="Cambria" w:hAnsi="Cambria"/>
          <w:i/>
          <w:color w:val="231F20"/>
          <w:spacing w:val="-3"/>
          <w:w w:val="100"/>
          <w:sz w:val="14"/>
        </w:rPr>
        <w:t>ент</w:t>
      </w:r>
      <w:r>
        <w:rPr>
          <w:rFonts w:ascii="Cambria" w:hAnsi="Cambria"/>
          <w:i/>
          <w:color w:val="231F20"/>
          <w:w w:val="100"/>
          <w:sz w:val="14"/>
        </w:rPr>
        <w:t>р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03"/>
          <w:sz w:val="14"/>
        </w:rPr>
        <w:t>защит</w:t>
      </w:r>
      <w:r>
        <w:rPr>
          <w:rFonts w:ascii="Cambria" w:hAnsi="Cambria"/>
          <w:i/>
          <w:color w:val="231F20"/>
          <w:w w:val="103"/>
          <w:sz w:val="14"/>
        </w:rPr>
        <w:t>ы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21"/>
          <w:sz w:val="14"/>
        </w:rPr>
        <w:t>пра</w:t>
      </w:r>
      <w:r>
        <w:rPr>
          <w:rFonts w:ascii="Cambria" w:hAnsi="Cambria"/>
          <w:i/>
          <w:color w:val="231F20"/>
          <w:w w:val="121"/>
          <w:sz w:val="14"/>
        </w:rPr>
        <w:t>в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w w:val="122"/>
          <w:sz w:val="14"/>
        </w:rPr>
        <w:t>и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92"/>
          <w:sz w:val="14"/>
        </w:rPr>
        <w:t>ин</w:t>
      </w:r>
      <w:r>
        <w:rPr>
          <w:rFonts w:ascii="Cambria" w:hAnsi="Cambria"/>
          <w:i/>
          <w:color w:val="231F20"/>
          <w:spacing w:val="-6"/>
          <w:w w:val="92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27"/>
          <w:sz w:val="14"/>
        </w:rPr>
        <w:t>ере</w:t>
      </w:r>
      <w:r>
        <w:rPr>
          <w:rFonts w:ascii="Cambria" w:hAnsi="Cambria"/>
          <w:i/>
          <w:color w:val="231F20"/>
          <w:spacing w:val="-4"/>
          <w:w w:val="127"/>
          <w:sz w:val="14"/>
        </w:rPr>
        <w:t>с</w:t>
      </w:r>
      <w:r>
        <w:rPr>
          <w:rFonts w:ascii="Cambria" w:hAnsi="Cambria"/>
          <w:i/>
          <w:color w:val="231F20"/>
          <w:spacing w:val="-3"/>
          <w:w w:val="118"/>
          <w:sz w:val="14"/>
        </w:rPr>
        <w:t>о</w:t>
      </w:r>
      <w:r>
        <w:rPr>
          <w:rFonts w:ascii="Cambria" w:hAnsi="Cambria"/>
          <w:i/>
          <w:color w:val="231F20"/>
          <w:w w:val="118"/>
          <w:sz w:val="14"/>
        </w:rPr>
        <w:t>в</w:t>
      </w:r>
      <w:r>
        <w:rPr>
          <w:rFonts w:ascii="Cambria" w:hAnsi="Cambria"/>
          <w:i/>
          <w:color w:val="231F20"/>
          <w:spacing w:val="5"/>
          <w:sz w:val="14"/>
        </w:rPr>
        <w:t> </w:t>
      </w:r>
      <w:r>
        <w:rPr>
          <w:rFonts w:ascii="Cambria" w:hAnsi="Cambria"/>
          <w:i/>
          <w:color w:val="231F20"/>
          <w:spacing w:val="-3"/>
          <w:w w:val="123"/>
          <w:sz w:val="14"/>
        </w:rPr>
        <w:t>д</w:t>
      </w:r>
      <w:r>
        <w:rPr>
          <w:rFonts w:ascii="Cambria" w:hAnsi="Cambria"/>
          <w:i/>
          <w:color w:val="231F20"/>
          <w:spacing w:val="-6"/>
          <w:w w:val="123"/>
          <w:sz w:val="14"/>
        </w:rPr>
        <w:t>е</w:t>
      </w:r>
      <w:r>
        <w:rPr>
          <w:rFonts w:ascii="Cambria" w:hAnsi="Cambria"/>
          <w:i/>
          <w:color w:val="231F20"/>
          <w:spacing w:val="-6"/>
          <w:w w:val="56"/>
          <w:sz w:val="14"/>
        </w:rPr>
        <w:t>т</w:t>
      </w:r>
      <w:r>
        <w:rPr>
          <w:rFonts w:ascii="Cambria" w:hAnsi="Cambria"/>
          <w:i/>
          <w:color w:val="231F20"/>
          <w:spacing w:val="-3"/>
          <w:w w:val="116"/>
          <w:sz w:val="14"/>
        </w:rPr>
        <w:t>ей» </w:t>
      </w:r>
      <w:r>
        <w:rPr>
          <w:rFonts w:ascii="Cambria" w:hAnsi="Cambria"/>
          <w:i/>
          <w:color w:val="231F20"/>
          <w:w w:val="115"/>
          <w:sz w:val="14"/>
        </w:rPr>
        <w:t>по</w:t>
      </w:r>
      <w:r>
        <w:rPr>
          <w:rFonts w:ascii="Cambria" w:hAnsi="Cambria"/>
          <w:i/>
          <w:color w:val="231F20"/>
          <w:spacing w:val="2"/>
          <w:w w:val="115"/>
          <w:sz w:val="14"/>
        </w:rPr>
        <w:t> </w:t>
      </w:r>
      <w:r>
        <w:rPr>
          <w:rFonts w:ascii="Cambria" w:hAnsi="Cambria"/>
          <w:i/>
          <w:color w:val="231F20"/>
          <w:w w:val="115"/>
          <w:sz w:val="14"/>
        </w:rPr>
        <w:t>поручению</w:t>
      </w:r>
      <w:r>
        <w:rPr>
          <w:rFonts w:ascii="Cambria" w:hAnsi="Cambria"/>
          <w:i/>
          <w:color w:val="231F20"/>
          <w:spacing w:val="3"/>
          <w:w w:val="115"/>
          <w:sz w:val="14"/>
        </w:rPr>
        <w:t> </w:t>
      </w:r>
      <w:r>
        <w:rPr>
          <w:rFonts w:ascii="Cambria" w:hAnsi="Cambria"/>
          <w:i/>
          <w:color w:val="231F20"/>
          <w:w w:val="115"/>
          <w:sz w:val="14"/>
        </w:rPr>
        <w:t>Минпросвещения</w:t>
      </w:r>
      <w:r>
        <w:rPr>
          <w:rFonts w:ascii="Cambria" w:hAnsi="Cambria"/>
          <w:i/>
          <w:color w:val="231F20"/>
          <w:spacing w:val="3"/>
          <w:w w:val="115"/>
          <w:sz w:val="14"/>
        </w:rPr>
        <w:t> </w:t>
      </w:r>
      <w:r>
        <w:rPr>
          <w:rFonts w:ascii="Cambria" w:hAnsi="Cambria"/>
          <w:i/>
          <w:color w:val="231F20"/>
          <w:w w:val="115"/>
          <w:sz w:val="14"/>
        </w:rPr>
        <w:t>России</w:t>
      </w: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spacing w:before="5"/>
        <w:rPr>
          <w:rFonts w:ascii="Cambria"/>
          <w:i/>
          <w:sz w:val="20"/>
        </w:rPr>
      </w:pPr>
    </w:p>
    <w:p>
      <w:pPr>
        <w:spacing w:line="278" w:lineRule="auto" w:before="0"/>
        <w:ind w:left="118" w:right="46" w:firstLine="0"/>
        <w:jc w:val="both"/>
        <w:rPr>
          <w:sz w:val="17"/>
        </w:rPr>
      </w:pPr>
      <w:r>
        <w:rPr>
          <w:b/>
          <w:color w:val="231F20"/>
          <w:w w:val="110"/>
          <w:sz w:val="17"/>
        </w:rPr>
        <w:t>Простые правила</w:t>
      </w:r>
      <w:r>
        <w:rPr>
          <w:color w:val="231F20"/>
          <w:w w:val="110"/>
          <w:sz w:val="17"/>
        </w:rPr>
        <w:t>: профилактика употребления табака и иной никотинсодер-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w w:val="110"/>
          <w:sz w:val="17"/>
        </w:rPr>
        <w:t>жащей продукции среди обучающихся. Памятки для педагогов. Издание 2-е,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spacing w:val="-3"/>
          <w:w w:val="110"/>
          <w:sz w:val="17"/>
        </w:rPr>
        <w:t>дополненное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/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Авторы-составители: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О.В.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Заева,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Е.Г.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Артамонова.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Дизайн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оформ-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spacing w:val="-2"/>
          <w:w w:val="105"/>
          <w:sz w:val="17"/>
        </w:rPr>
        <w:t>ление: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И.И.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Осипов.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—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М.: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ФГБУ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«Центр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защиты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прав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и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интересов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детей»,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2023.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—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12</w:t>
      </w:r>
      <w:r>
        <w:rPr>
          <w:color w:val="231F20"/>
          <w:spacing w:val="-23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line="278" w:lineRule="auto" w:before="0"/>
        <w:ind w:left="118" w:right="47" w:firstLine="283"/>
        <w:jc w:val="both"/>
        <w:rPr>
          <w:sz w:val="17"/>
        </w:rPr>
      </w:pPr>
      <w:r>
        <w:rPr>
          <w:color w:val="231F20"/>
          <w:w w:val="115"/>
          <w:sz w:val="17"/>
        </w:rPr>
        <w:t>Разработанные материалы адресованы педагогам общеобразовательных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w w:val="120"/>
          <w:sz w:val="17"/>
        </w:rPr>
        <w:t>организаций и могут быть использованы в качестве информационно-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методического обеспечения для организации профилактической работы</w:t>
      </w:r>
      <w:r>
        <w:rPr>
          <w:color w:val="231F20"/>
          <w:spacing w:val="-61"/>
          <w:w w:val="120"/>
          <w:sz w:val="17"/>
        </w:rPr>
        <w:t> </w:t>
      </w:r>
      <w:r>
        <w:rPr>
          <w:color w:val="231F20"/>
          <w:w w:val="120"/>
          <w:sz w:val="17"/>
        </w:rPr>
        <w:t>по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предупреждению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употребления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никотинсодержащей</w:t>
      </w:r>
      <w:r>
        <w:rPr>
          <w:color w:val="231F20"/>
          <w:spacing w:val="1"/>
          <w:w w:val="120"/>
          <w:sz w:val="17"/>
        </w:rPr>
        <w:t> </w:t>
      </w:r>
      <w:r>
        <w:rPr>
          <w:color w:val="231F20"/>
          <w:w w:val="120"/>
          <w:sz w:val="17"/>
        </w:rPr>
        <w:t>продукции</w:t>
      </w:r>
      <w:r>
        <w:rPr>
          <w:color w:val="231F20"/>
          <w:spacing w:val="-61"/>
          <w:w w:val="120"/>
          <w:sz w:val="17"/>
        </w:rPr>
        <w:t> </w:t>
      </w:r>
      <w:r>
        <w:rPr>
          <w:color w:val="231F20"/>
          <w:w w:val="120"/>
          <w:sz w:val="17"/>
        </w:rPr>
        <w:t>несовершеннолетними</w:t>
      </w:r>
      <w:r>
        <w:rPr>
          <w:color w:val="231F20"/>
          <w:spacing w:val="-13"/>
          <w:w w:val="120"/>
          <w:sz w:val="17"/>
        </w:rPr>
        <w:t> </w:t>
      </w:r>
      <w:r>
        <w:rPr>
          <w:color w:val="231F20"/>
          <w:w w:val="120"/>
          <w:sz w:val="17"/>
        </w:rPr>
        <w:t>обучающимися.</w:t>
      </w:r>
    </w:p>
    <w:p>
      <w:pPr>
        <w:spacing w:line="278" w:lineRule="auto" w:before="113"/>
        <w:ind w:left="118" w:right="38" w:firstLine="283"/>
        <w:jc w:val="both"/>
        <w:rPr>
          <w:sz w:val="17"/>
        </w:rPr>
      </w:pPr>
      <w:r>
        <w:rPr>
          <w:color w:val="231F20"/>
          <w:w w:val="110"/>
          <w:sz w:val="17"/>
        </w:rPr>
        <w:t>Материалы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составлены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в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формате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памяток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о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речевых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модулях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и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визуальных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w w:val="115"/>
          <w:sz w:val="17"/>
        </w:rPr>
        <w:t>образах,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рекомендуемых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при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проведении  </w:t>
      </w:r>
      <w:r>
        <w:rPr>
          <w:color w:val="231F20"/>
          <w:spacing w:val="39"/>
          <w:w w:val="115"/>
          <w:sz w:val="17"/>
        </w:rPr>
        <w:t> </w:t>
      </w:r>
      <w:r>
        <w:rPr>
          <w:color w:val="231F20"/>
          <w:w w:val="115"/>
          <w:sz w:val="17"/>
        </w:rPr>
        <w:t>разъяснительной  </w:t>
      </w:r>
      <w:r>
        <w:rPr>
          <w:color w:val="231F20"/>
          <w:spacing w:val="40"/>
          <w:w w:val="115"/>
          <w:sz w:val="17"/>
        </w:rPr>
        <w:t> </w:t>
      </w:r>
      <w:r>
        <w:rPr>
          <w:color w:val="231F20"/>
          <w:w w:val="115"/>
          <w:sz w:val="17"/>
        </w:rPr>
        <w:t>работы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w w:val="115"/>
          <w:sz w:val="17"/>
        </w:rPr>
        <w:t>с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обучающимися</w:t>
      </w:r>
      <w:r>
        <w:rPr>
          <w:color w:val="231F20"/>
          <w:spacing w:val="-7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их</w:t>
      </w:r>
      <w:r>
        <w:rPr>
          <w:color w:val="231F20"/>
          <w:spacing w:val="-7"/>
          <w:w w:val="115"/>
          <w:sz w:val="17"/>
        </w:rPr>
        <w:t> </w:t>
      </w:r>
      <w:r>
        <w:rPr>
          <w:color w:val="231F20"/>
          <w:w w:val="115"/>
          <w:sz w:val="17"/>
        </w:rPr>
        <w:t>родителями</w:t>
      </w:r>
      <w:r>
        <w:rPr>
          <w:color w:val="231F20"/>
          <w:spacing w:val="-7"/>
          <w:w w:val="115"/>
          <w:sz w:val="17"/>
        </w:rPr>
        <w:t> </w:t>
      </w:r>
      <w:r>
        <w:rPr>
          <w:color w:val="231F20"/>
          <w:w w:val="115"/>
          <w:sz w:val="17"/>
        </w:rPr>
        <w:t>(законными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представителями).</w:t>
      </w:r>
    </w:p>
    <w:p>
      <w:pPr>
        <w:pStyle w:val="Heading3"/>
        <w:spacing w:line="278" w:lineRule="auto" w:before="95"/>
        <w:ind w:left="254" w:right="296"/>
        <w:jc w:val="center"/>
      </w:pPr>
      <w:r>
        <w:rPr>
          <w:b w:val="0"/>
        </w:rPr>
        <w:br w:type="column"/>
      </w:r>
      <w:r>
        <w:rPr>
          <w:color w:val="00A650"/>
        </w:rPr>
        <w:t>для педагогов по проведению разъяснительной работы с родителями</w:t>
      </w:r>
      <w:r>
        <w:rPr>
          <w:color w:val="00A650"/>
          <w:spacing w:val="-50"/>
        </w:rPr>
        <w:t> </w:t>
      </w:r>
      <w:r>
        <w:rPr>
          <w:color w:val="00A650"/>
          <w:spacing w:val="-5"/>
          <w:w w:val="105"/>
        </w:rPr>
        <w:t>(законными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5"/>
          <w:w w:val="105"/>
        </w:rPr>
        <w:t>представителями)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4"/>
          <w:w w:val="105"/>
        </w:rPr>
        <w:t>обучающихся,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4"/>
          <w:w w:val="105"/>
        </w:rPr>
        <w:t>направленной</w:t>
      </w:r>
    </w:p>
    <w:p>
      <w:pPr>
        <w:spacing w:line="278" w:lineRule="auto" w:before="0"/>
        <w:ind w:left="352" w:right="394" w:firstLine="0"/>
        <w:jc w:val="center"/>
        <w:rPr>
          <w:b/>
          <w:sz w:val="18"/>
        </w:rPr>
      </w:pPr>
      <w:r>
        <w:rPr>
          <w:b/>
          <w:color w:val="00A650"/>
          <w:sz w:val="18"/>
        </w:rPr>
        <w:t>на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профилактику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употребления</w:t>
      </w:r>
      <w:r>
        <w:rPr>
          <w:b/>
          <w:color w:val="00A650"/>
          <w:spacing w:val="2"/>
          <w:sz w:val="18"/>
        </w:rPr>
        <w:t> </w:t>
      </w:r>
      <w:r>
        <w:rPr>
          <w:b/>
          <w:color w:val="00A650"/>
          <w:sz w:val="18"/>
        </w:rPr>
        <w:t>табака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и</w:t>
      </w:r>
      <w:r>
        <w:rPr>
          <w:b/>
          <w:color w:val="00A650"/>
          <w:spacing w:val="1"/>
          <w:sz w:val="18"/>
        </w:rPr>
        <w:t> </w:t>
      </w:r>
      <w:r>
        <w:rPr>
          <w:b/>
          <w:color w:val="00A650"/>
          <w:sz w:val="18"/>
        </w:rPr>
        <w:t>иной</w:t>
      </w:r>
      <w:r>
        <w:rPr>
          <w:b/>
          <w:color w:val="00A650"/>
          <w:spacing w:val="2"/>
          <w:sz w:val="18"/>
        </w:rPr>
        <w:t> </w:t>
      </w:r>
      <w:r>
        <w:rPr>
          <w:b/>
          <w:color w:val="00A650"/>
          <w:sz w:val="18"/>
        </w:rPr>
        <w:t>никотинсодержащей</w:t>
      </w:r>
      <w:r>
        <w:rPr>
          <w:b/>
          <w:color w:val="00A650"/>
          <w:spacing w:val="-50"/>
          <w:sz w:val="18"/>
        </w:rPr>
        <w:t> </w:t>
      </w:r>
      <w:r>
        <w:rPr>
          <w:b/>
          <w:color w:val="00A650"/>
          <w:w w:val="105"/>
          <w:sz w:val="18"/>
        </w:rPr>
        <w:t>продукции</w:t>
      </w:r>
      <w:r>
        <w:rPr>
          <w:b/>
          <w:color w:val="00A650"/>
          <w:spacing w:val="-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среди</w:t>
      </w:r>
      <w:r>
        <w:rPr>
          <w:b/>
          <w:color w:val="00A650"/>
          <w:spacing w:val="-4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обучающихся</w:t>
      </w:r>
    </w:p>
    <w:p>
      <w:pPr>
        <w:pStyle w:val="BodyText"/>
        <w:spacing w:line="278" w:lineRule="auto" w:before="113"/>
        <w:ind w:left="118" w:right="153" w:firstLine="283"/>
        <w:jc w:val="both"/>
      </w:pPr>
      <w:r>
        <w:rPr>
          <w:color w:val="231F20"/>
          <w:spacing w:val="9"/>
          <w:w w:val="115"/>
        </w:rPr>
        <w:t>Эффективность</w:t>
      </w:r>
      <w:r>
        <w:rPr>
          <w:color w:val="231F20"/>
          <w:spacing w:val="10"/>
          <w:w w:val="115"/>
        </w:rPr>
        <w:t> профилактической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9"/>
          <w:w w:val="115"/>
        </w:rPr>
        <w:t>обучающимися</w:t>
      </w:r>
      <w:r>
        <w:rPr>
          <w:color w:val="231F20"/>
          <w:spacing w:val="10"/>
          <w:w w:val="115"/>
        </w:rPr>
        <w:t> </w:t>
      </w:r>
      <w:r>
        <w:rPr>
          <w:color w:val="231F20"/>
          <w:spacing w:val="-3"/>
          <w:w w:val="110"/>
        </w:rPr>
        <w:t>образовательных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организаций,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направленной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на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предупреждение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вовлечения</w:t>
      </w:r>
      <w:r>
        <w:rPr>
          <w:color w:val="231F20"/>
          <w:spacing w:val="-60"/>
          <w:w w:val="110"/>
        </w:rPr>
        <w:t> </w:t>
      </w:r>
      <w:r>
        <w:rPr>
          <w:color w:val="231F20"/>
          <w:w w:val="115"/>
        </w:rPr>
        <w:t>обучающихся в табакокурение или потребление никотинсодержащей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продукции,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значительной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мере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зависит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того,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насколько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планомерно</w:t>
      </w:r>
      <w:r>
        <w:rPr>
          <w:color w:val="231F20"/>
          <w:spacing w:val="-63"/>
          <w:w w:val="115"/>
        </w:rPr>
        <w:t> </w:t>
      </w:r>
      <w:r>
        <w:rPr>
          <w:color w:val="231F20"/>
          <w:spacing w:val="-4"/>
          <w:w w:val="115"/>
        </w:rPr>
        <w:t>и грамотно выстроена работа с родителями </w:t>
      </w:r>
      <w:r>
        <w:rPr>
          <w:color w:val="231F20"/>
          <w:spacing w:val="-3"/>
          <w:w w:val="115"/>
        </w:rPr>
        <w:t>(законными представителями)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обучающихся.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</w:pPr>
    </w:p>
    <w:p>
      <w:pPr>
        <w:pStyle w:val="Heading3"/>
        <w:spacing w:line="412" w:lineRule="exact"/>
        <w:ind w:left="401"/>
        <w:jc w:val="both"/>
      </w:pPr>
      <w:r>
        <w:rPr>
          <w:rFonts w:ascii="Arial MT" w:hAnsi="Arial MT"/>
          <w:b w:val="0"/>
          <w:color w:val="00A650"/>
          <w:position w:val="-5"/>
          <w:sz w:val="36"/>
        </w:rPr>
        <w:t></w:t>
      </w:r>
      <w:r>
        <w:rPr>
          <w:rFonts w:ascii="Arial MT" w:hAnsi="Arial MT"/>
          <w:b w:val="0"/>
          <w:color w:val="00A650"/>
          <w:spacing w:val="-37"/>
          <w:position w:val="-5"/>
          <w:sz w:val="36"/>
        </w:rPr>
        <w:t> </w:t>
      </w:r>
      <w:r>
        <w:rPr>
          <w:color w:val="00A650"/>
        </w:rPr>
        <w:t>НА</w:t>
      </w:r>
      <w:r>
        <w:rPr>
          <w:color w:val="00A650"/>
          <w:spacing w:val="19"/>
        </w:rPr>
        <w:t> </w:t>
      </w:r>
      <w:r>
        <w:rPr>
          <w:color w:val="00A650"/>
        </w:rPr>
        <w:t>ЗАМЕТКУ</w:t>
      </w:r>
    </w:p>
    <w:p>
      <w:pPr>
        <w:pStyle w:val="BodyText"/>
        <w:spacing w:line="278" w:lineRule="auto"/>
        <w:ind w:left="401" w:right="437"/>
        <w:jc w:val="both"/>
      </w:pPr>
      <w:r>
        <w:rPr>
          <w:color w:val="231F20"/>
          <w:w w:val="115"/>
        </w:rPr>
        <w:t>Встречи с родителями должны носить регулярный и системный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5"/>
          <w:w w:val="110"/>
        </w:rPr>
        <w:t>характер.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5"/>
          <w:w w:val="110"/>
        </w:rPr>
        <w:t>Особенно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5"/>
          <w:w w:val="110"/>
        </w:rPr>
        <w:t>важно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5"/>
          <w:w w:val="110"/>
        </w:rPr>
        <w:t>актуализировать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тематику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запрета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на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курение</w:t>
      </w:r>
      <w:r>
        <w:rPr>
          <w:color w:val="231F20"/>
          <w:spacing w:val="-60"/>
          <w:w w:val="110"/>
        </w:rPr>
        <w:t> </w:t>
      </w:r>
      <w:r>
        <w:rPr>
          <w:color w:val="231F20"/>
          <w:spacing w:val="-5"/>
          <w:w w:val="115"/>
        </w:rPr>
        <w:t>(употребление иной никотинсодержащей </w:t>
      </w:r>
      <w:r>
        <w:rPr>
          <w:color w:val="231F20"/>
          <w:spacing w:val="-4"/>
          <w:w w:val="115"/>
        </w:rPr>
        <w:t>продукции) обучающимися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начале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учебного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года.</w:t>
      </w:r>
    </w:p>
    <w:p>
      <w:pPr>
        <w:pStyle w:val="BodyText"/>
        <w:spacing w:before="8"/>
        <w:rPr>
          <w:sz w:val="32"/>
        </w:rPr>
      </w:pPr>
    </w:p>
    <w:p>
      <w:pPr>
        <w:pStyle w:val="Heading3"/>
        <w:spacing w:before="1"/>
        <w:ind w:left="401"/>
        <w:jc w:val="both"/>
      </w:pPr>
      <w:r>
        <w:rPr>
          <w:color w:val="00A650"/>
          <w:spacing w:val="-2"/>
          <w:w w:val="105"/>
        </w:rPr>
        <w:t>ФОРМЫ</w:t>
      </w:r>
      <w:r>
        <w:rPr>
          <w:color w:val="00A650"/>
          <w:spacing w:val="-10"/>
          <w:w w:val="105"/>
        </w:rPr>
        <w:t> </w:t>
      </w:r>
      <w:r>
        <w:rPr>
          <w:color w:val="00A650"/>
          <w:spacing w:val="-2"/>
          <w:w w:val="105"/>
        </w:rPr>
        <w:t>РАБОТЫ</w:t>
      </w:r>
      <w:r>
        <w:rPr>
          <w:color w:val="00A650"/>
          <w:spacing w:val="-10"/>
          <w:w w:val="105"/>
        </w:rPr>
        <w:t> </w:t>
      </w:r>
      <w:r>
        <w:rPr>
          <w:color w:val="00A650"/>
          <w:spacing w:val="-2"/>
          <w:w w:val="105"/>
        </w:rPr>
        <w:t>С</w:t>
      </w:r>
      <w:r>
        <w:rPr>
          <w:color w:val="00A650"/>
          <w:spacing w:val="-9"/>
          <w:w w:val="105"/>
        </w:rPr>
        <w:t> </w:t>
      </w:r>
      <w:r>
        <w:rPr>
          <w:color w:val="00A650"/>
          <w:spacing w:val="-2"/>
          <w:w w:val="105"/>
        </w:rPr>
        <w:t>РОДИТЕЛЯМИ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78" w:lineRule="auto" w:before="148" w:after="0"/>
        <w:ind w:left="358" w:right="904" w:hanging="240"/>
        <w:jc w:val="left"/>
        <w:rPr>
          <w:sz w:val="18"/>
        </w:rPr>
      </w:pPr>
      <w:r>
        <w:rPr>
          <w:color w:val="231F20"/>
          <w:w w:val="110"/>
          <w:sz w:val="18"/>
        </w:rPr>
        <w:t>информирование родителей (законных представителей)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5"/>
          <w:w w:val="115"/>
          <w:sz w:val="18"/>
        </w:rPr>
        <w:t>несовершеннолетнего о запрете на курение </w:t>
      </w:r>
      <w:r>
        <w:rPr>
          <w:color w:val="231F20"/>
          <w:spacing w:val="-4"/>
          <w:w w:val="115"/>
          <w:sz w:val="18"/>
        </w:rPr>
        <w:t>в образовательной</w:t>
      </w:r>
      <w:r>
        <w:rPr>
          <w:color w:val="231F20"/>
          <w:spacing w:val="-3"/>
          <w:w w:val="115"/>
          <w:sz w:val="18"/>
        </w:rPr>
        <w:t> </w:t>
      </w:r>
      <w:r>
        <w:rPr>
          <w:color w:val="231F20"/>
          <w:w w:val="110"/>
          <w:sz w:val="18"/>
        </w:rPr>
        <w:t>организации, о мерах дисциплинарного воздействия в случае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установления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фактов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курения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(потребления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никотинсодержащей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продукции)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обучающимся;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78" w:lineRule="auto" w:before="113" w:after="0"/>
        <w:ind w:left="358" w:right="387" w:hanging="240"/>
        <w:jc w:val="left"/>
        <w:rPr>
          <w:sz w:val="18"/>
        </w:rPr>
      </w:pPr>
      <w:r>
        <w:rPr>
          <w:color w:val="231F20"/>
          <w:w w:val="110"/>
          <w:sz w:val="18"/>
        </w:rPr>
        <w:t>реализация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программ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родительского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просвещения,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которые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включают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в себя: беседы, лекции, консультации на тему воспитания </w:t>
      </w:r>
      <w:r>
        <w:rPr>
          <w:color w:val="231F20"/>
          <w:spacing w:val="-1"/>
          <w:w w:val="110"/>
          <w:sz w:val="18"/>
        </w:rPr>
        <w:t>детей, роли</w:t>
      </w:r>
      <w:r>
        <w:rPr>
          <w:color w:val="231F20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семьи в профилактике </w:t>
      </w:r>
      <w:r>
        <w:rPr>
          <w:color w:val="231F20"/>
          <w:w w:val="110"/>
          <w:sz w:val="18"/>
        </w:rPr>
        <w:t>социально негативных явлений, тематические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4"/>
          <w:w w:val="115"/>
          <w:sz w:val="18"/>
        </w:rPr>
        <w:t>родительские собрания о вреде потребления никотинсодержащей</w:t>
      </w:r>
      <w:r>
        <w:rPr>
          <w:color w:val="231F20"/>
          <w:spacing w:val="-3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продукции;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78" w:lineRule="auto" w:before="113" w:after="0"/>
        <w:ind w:left="358" w:right="543" w:hanging="240"/>
        <w:jc w:val="left"/>
        <w:rPr>
          <w:sz w:val="18"/>
        </w:rPr>
      </w:pPr>
      <w:r>
        <w:rPr>
          <w:color w:val="231F20"/>
          <w:w w:val="110"/>
          <w:sz w:val="18"/>
        </w:rPr>
        <w:t>привлечение родительской общественности к деятельности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родительского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патруля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на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территории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образовательной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организации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в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целях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контроля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за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безопасностью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обучающихся,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в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том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числе</w:t>
      </w:r>
    </w:p>
    <w:p>
      <w:pPr>
        <w:pStyle w:val="BodyText"/>
        <w:ind w:left="358"/>
      </w:pPr>
      <w:r>
        <w:rPr>
          <w:color w:val="231F20"/>
          <w:spacing w:val="-5"/>
          <w:w w:val="115"/>
        </w:rPr>
        <w:t>за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5"/>
          <w:w w:val="115"/>
        </w:rPr>
        <w:t>потреблением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5"/>
          <w:w w:val="115"/>
        </w:rPr>
        <w:t>никотинсодержащей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продукции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обучающимися.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20"/>
          <w:cols w:num="2" w:equalWidth="0">
            <w:col w:w="7119" w:space="1555"/>
            <w:col w:w="723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7472" coordorigin="0,0" coordsize="16782,11906">
            <v:shape style="position:absolute;left:0;top:11622;width:16782;height:284" type="#_x0000_t75" stroked="false">
              <v:imagedata r:id="rId10" o:title=""/>
            </v:shape>
            <v:shape style="position:absolute;left:8385;top:0;width:8396;height:11906" type="#_x0000_t75" stroked="false">
              <v:imagedata r:id="rId11" o:title=""/>
            </v:shape>
            <v:shape style="position:absolute;left:9252;top:4286;width:6951;height:1702" coordorigin="9252,4286" coordsize="6951,1702" path="m16203,4456l16189,4390,16153,4336,16099,4299,16033,4286,9422,4286,9356,4299,9302,4336,9266,4390,9252,4456,9252,4816,9255,4829,9252,4842,9252,5818,9266,5884,9302,5938,9356,5975,9422,5988,16033,5988,16099,5975,16153,5938,16189,5884,16203,5818,16203,4842,16200,4829,16203,4816,16203,4456xe" filled="true" fillcolor="#e3f2e7" stroked="false">
              <v:path arrowok="t"/>
              <v:fill type="solid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2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3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28.346399pt;margin-top:18.568478pt;width:348.9pt;height:72.5pt;mso-position-horizontal-relative:page;mso-position-vertical-relative:paragraph;z-index:15731200" coordorigin="567,371" coordsize="6978,1450">
            <v:shape style="position:absolute;left:566;top:371;width:6978;height:1450" coordorigin="567,371" coordsize="6978,1450" path="m7544,541l7531,475,7494,421,7440,385,7374,371,737,371,671,385,617,421,580,475,567,541,567,901,570,915,567,928,567,1651,580,1717,617,1771,671,1808,737,1821,7374,1821,7440,1808,7494,1771,7531,1717,7544,1651,7544,928,7542,915,7544,901,7544,541xe" filled="true" fillcolor="#e3f2e7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6;top:371;width:6978;height:1450" type="#_x0000_t202" filled="false" stroked="false">
              <v:textbox inset="0,0,0,0">
                <w:txbxContent>
                  <w:p>
                    <w:pPr>
                      <w:spacing w:line="412" w:lineRule="exact" w:before="141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00A650"/>
                        <w:position w:val="-5"/>
                        <w:sz w:val="36"/>
                      </w:rPr>
                      <w:t></w:t>
                    </w:r>
                    <w:r>
                      <w:rPr>
                        <w:rFonts w:ascii="Arial MT" w:hAnsi="Arial MT"/>
                        <w:color w:val="00A650"/>
                        <w:spacing w:val="-37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00A650"/>
                        <w:sz w:val="18"/>
                      </w:rPr>
                      <w:t>НА</w:t>
                    </w:r>
                    <w:r>
                      <w:rPr>
                        <w:b/>
                        <w:color w:val="00A650"/>
                        <w:spacing w:val="19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sz w:val="18"/>
                      </w:rPr>
                      <w:t>ЗАМЕТКУ</w:t>
                    </w:r>
                  </w:p>
                  <w:p>
                    <w:pPr>
                      <w:spacing w:line="278" w:lineRule="auto" w:before="0"/>
                      <w:ind w:left="283" w:right="27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Работа с родителями будет более продуктивна, если она будет</w:t>
                    </w:r>
                    <w:r>
                      <w:rPr>
                        <w:color w:val="231F20"/>
                        <w:spacing w:val="-6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выстроена на основе подбора эмоционально и содержательно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сбалансированных</w:t>
                    </w:r>
                    <w:r>
                      <w:rPr>
                        <w:color w:val="231F20"/>
                        <w:spacing w:val="-7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речевых</w:t>
                    </w:r>
                    <w:r>
                      <w:rPr>
                        <w:color w:val="231F20"/>
                        <w:spacing w:val="-7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модулей</w:t>
                    </w:r>
                    <w:r>
                      <w:rPr>
                        <w:color w:val="231F20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7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визуальных</w:t>
                    </w:r>
                    <w:r>
                      <w:rPr>
                        <w:color w:val="231F20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материалов.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sz w:val="32"/>
        </w:rPr>
      </w: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Heading2"/>
        <w:spacing w:before="1"/>
        <w:rPr>
          <w:rFonts w:ascii="Arial" w:hAnsi="Arial"/>
        </w:rPr>
      </w:pPr>
      <w:r>
        <w:rPr>
          <w:rFonts w:ascii="Arial" w:hAnsi="Arial"/>
          <w:color w:val="00A650"/>
          <w:w w:val="95"/>
        </w:rPr>
        <w:t>РЕЧЕВОЙ</w:t>
      </w:r>
      <w:r>
        <w:rPr>
          <w:rFonts w:ascii="Arial" w:hAnsi="Arial"/>
          <w:color w:val="00A650"/>
          <w:spacing w:val="16"/>
          <w:w w:val="95"/>
        </w:rPr>
        <w:t> </w:t>
      </w:r>
      <w:r>
        <w:rPr>
          <w:rFonts w:ascii="Arial" w:hAnsi="Arial"/>
          <w:color w:val="00A650"/>
          <w:w w:val="95"/>
        </w:rPr>
        <w:t>МОДУЛЬ</w:t>
      </w:r>
    </w:p>
    <w:p>
      <w:pPr>
        <w:spacing w:before="67"/>
        <w:ind w:left="1683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6777"/>
            <w:col w:w="2720" w:space="953"/>
            <w:col w:w="3562"/>
          </w:cols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</w:rPr>
      </w:pPr>
    </w:p>
    <w:p>
      <w:pPr>
        <w:pStyle w:val="Heading3"/>
      </w:pPr>
      <w:r>
        <w:rPr>
          <w:color w:val="00A650"/>
          <w:w w:val="105"/>
        </w:rPr>
        <w:t>ПРАВИЛА</w:t>
      </w:r>
      <w:r>
        <w:rPr>
          <w:color w:val="00A650"/>
          <w:spacing w:val="27"/>
          <w:w w:val="105"/>
        </w:rPr>
        <w:t> </w:t>
      </w:r>
      <w:r>
        <w:rPr>
          <w:color w:val="00A650"/>
          <w:w w:val="105"/>
        </w:rPr>
        <w:t>ПРОВЕДЕНИЯ</w:t>
      </w:r>
      <w:r>
        <w:rPr>
          <w:color w:val="00A650"/>
          <w:spacing w:val="27"/>
          <w:w w:val="105"/>
        </w:rPr>
        <w:t> </w:t>
      </w:r>
      <w:r>
        <w:rPr>
          <w:color w:val="00A650"/>
          <w:w w:val="105"/>
        </w:rPr>
        <w:t>БЕСЕДЫ</w:t>
      </w:r>
      <w:r>
        <w:rPr>
          <w:color w:val="00A650"/>
          <w:spacing w:val="28"/>
          <w:w w:val="105"/>
        </w:rPr>
        <w:t> </w:t>
      </w:r>
      <w:r>
        <w:rPr>
          <w:color w:val="00A650"/>
          <w:w w:val="105"/>
        </w:rPr>
        <w:t>С</w:t>
      </w:r>
      <w:r>
        <w:rPr>
          <w:color w:val="00A650"/>
          <w:spacing w:val="27"/>
          <w:w w:val="105"/>
        </w:rPr>
        <w:t> </w:t>
      </w:r>
      <w:r>
        <w:rPr>
          <w:color w:val="00A650"/>
          <w:w w:val="105"/>
        </w:rPr>
        <w:t>РОДИТЕЛЯМИ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48" w:after="0"/>
        <w:ind w:left="346" w:right="56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старайтесь говорить на понятном для родителей языке, при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употреблении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специальной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терминологии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давайте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пояснения;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21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аргументируйте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содержание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беседы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выдержками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из</w:t>
      </w:r>
      <w:r>
        <w:rPr>
          <w:color w:val="231F20"/>
          <w:spacing w:val="5"/>
          <w:w w:val="115"/>
          <w:sz w:val="18"/>
        </w:rPr>
        <w:t> </w:t>
      </w:r>
      <w:r>
        <w:rPr>
          <w:color w:val="231F20"/>
          <w:w w:val="115"/>
          <w:sz w:val="18"/>
        </w:rPr>
        <w:t>нормативных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правовых актов, однако при этом не перегружайте беседу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объемными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прямыми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цитатами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законов,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статей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т.п.;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205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стройте беседу в доверительном тоне, откажитесь от поучений,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нотаций,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морализаторства,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разговаривайте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позиции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партнерства</w:t>
      </w:r>
      <w:r>
        <w:rPr>
          <w:color w:val="231F20"/>
          <w:spacing w:val="-61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преследования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общих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интересов;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10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ваши аргументы будут более убедительны, а итог беседы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действенным,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если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проявите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личную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заинтересованность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ходе</w:t>
      </w:r>
      <w:r>
        <w:rPr>
          <w:color w:val="231F20"/>
          <w:spacing w:val="-61"/>
          <w:w w:val="115"/>
          <w:sz w:val="18"/>
        </w:rPr>
        <w:t> </w:t>
      </w:r>
      <w:r>
        <w:rPr>
          <w:color w:val="231F20"/>
          <w:w w:val="115"/>
          <w:sz w:val="18"/>
        </w:rPr>
        <w:t>беседы;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89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сохраняйте конфиденциальность информации, полученной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родителей;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38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применяйте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работе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яркие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наглядные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примеры,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схемы,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визуальные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образы, подчеркивая, что разумно использовать родителю в беседе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ребенком,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а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чего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лучше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воздержаться.</w:t>
      </w:r>
    </w:p>
    <w:p>
      <w:pPr>
        <w:pStyle w:val="BodyText"/>
        <w:spacing w:line="278" w:lineRule="auto" w:before="94"/>
        <w:ind w:left="106" w:right="3453"/>
      </w:pPr>
      <w:r>
        <w:rPr/>
        <w:br w:type="column"/>
      </w:r>
      <w:r>
        <w:rPr>
          <w:color w:val="00A650"/>
          <w:w w:val="115"/>
        </w:rPr>
        <w:t>для педагога в рамках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взаимодействия с родителями,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направленного на профилактику</w:t>
      </w:r>
      <w:r>
        <w:rPr>
          <w:color w:val="00A650"/>
          <w:spacing w:val="-62"/>
          <w:w w:val="115"/>
        </w:rPr>
        <w:t> </w:t>
      </w:r>
      <w:r>
        <w:rPr>
          <w:color w:val="00A650"/>
          <w:w w:val="115"/>
        </w:rPr>
        <w:t>употребления табака (иной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никотинсодержащей</w:t>
      </w:r>
      <w:r>
        <w:rPr>
          <w:color w:val="00A650"/>
          <w:spacing w:val="10"/>
          <w:w w:val="115"/>
        </w:rPr>
        <w:t> </w:t>
      </w:r>
      <w:r>
        <w:rPr>
          <w:color w:val="00A650"/>
          <w:w w:val="115"/>
        </w:rPr>
        <w:t>продукции)</w:t>
      </w:r>
      <w:r>
        <w:rPr>
          <w:color w:val="00A650"/>
          <w:spacing w:val="-62"/>
          <w:w w:val="115"/>
        </w:rPr>
        <w:t> </w:t>
      </w:r>
      <w:r>
        <w:rPr>
          <w:color w:val="00A650"/>
          <w:w w:val="115"/>
        </w:rPr>
        <w:t>обучающимися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8201121</wp:posOffset>
            </wp:positionH>
            <wp:positionV relativeFrom="paragraph">
              <wp:posOffset>-2402623</wp:posOffset>
            </wp:positionV>
            <wp:extent cx="2033791" cy="2060778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91" cy="206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650"/>
          <w:w w:val="105"/>
        </w:rPr>
        <w:t>Уважаемые</w:t>
      </w:r>
      <w:r>
        <w:rPr>
          <w:color w:val="00A650"/>
          <w:spacing w:val="-3"/>
          <w:w w:val="105"/>
        </w:rPr>
        <w:t> </w:t>
      </w:r>
      <w:r>
        <w:rPr>
          <w:color w:val="00A650"/>
          <w:w w:val="105"/>
        </w:rPr>
        <w:t>родители!</w:t>
      </w:r>
    </w:p>
    <w:p>
      <w:pPr>
        <w:pStyle w:val="BodyText"/>
        <w:spacing w:line="278" w:lineRule="auto" w:before="148"/>
        <w:ind w:left="106" w:right="139" w:firstLine="283"/>
        <w:jc w:val="both"/>
      </w:pPr>
      <w:r>
        <w:rPr>
          <w:color w:val="231F20"/>
          <w:w w:val="120"/>
        </w:rPr>
        <w:t>Вопросы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вреда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курения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предотвращения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курения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среди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детей</w:t>
      </w:r>
      <w:r>
        <w:rPr>
          <w:color w:val="231F20"/>
          <w:spacing w:val="-6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подростков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всегда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остаются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актуальными.</w:t>
      </w:r>
    </w:p>
    <w:p>
      <w:pPr>
        <w:pStyle w:val="BodyText"/>
        <w:spacing w:line="278" w:lineRule="auto" w:before="113"/>
        <w:ind w:left="106" w:right="127" w:firstLine="283"/>
        <w:jc w:val="both"/>
      </w:pP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14"/>
          <w:w w:val="120"/>
        </w:rPr>
        <w:t>Российской</w:t>
      </w:r>
      <w:r>
        <w:rPr>
          <w:color w:val="231F20"/>
          <w:spacing w:val="15"/>
          <w:w w:val="120"/>
        </w:rPr>
        <w:t> </w:t>
      </w:r>
      <w:r>
        <w:rPr>
          <w:color w:val="231F20"/>
          <w:spacing w:val="14"/>
          <w:w w:val="120"/>
        </w:rPr>
        <w:t>Федерации</w:t>
      </w:r>
      <w:r>
        <w:rPr>
          <w:color w:val="231F20"/>
          <w:spacing w:val="15"/>
          <w:w w:val="120"/>
        </w:rPr>
        <w:t> </w:t>
      </w:r>
      <w:r>
        <w:rPr>
          <w:color w:val="231F20"/>
          <w:spacing w:val="13"/>
          <w:w w:val="120"/>
        </w:rPr>
        <w:t>реализуется</w:t>
      </w:r>
      <w:r>
        <w:rPr>
          <w:color w:val="231F20"/>
          <w:spacing w:val="14"/>
          <w:w w:val="120"/>
        </w:rPr>
        <w:t> </w:t>
      </w:r>
      <w:r>
        <w:rPr>
          <w:color w:val="231F20"/>
          <w:spacing w:val="15"/>
          <w:w w:val="120"/>
        </w:rPr>
        <w:t>государственная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политика, направленная на сокращение потребления табака и иной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-1"/>
          <w:w w:val="120"/>
        </w:rPr>
        <w:t>никотинсодержащей</w:t>
      </w:r>
      <w:r>
        <w:rPr>
          <w:color w:val="231F20"/>
          <w:spacing w:val="-15"/>
          <w:w w:val="120"/>
        </w:rPr>
        <w:t> </w:t>
      </w:r>
      <w:r>
        <w:rPr>
          <w:color w:val="231F20"/>
          <w:spacing w:val="-1"/>
          <w:w w:val="120"/>
        </w:rPr>
        <w:t>продукции.</w:t>
      </w:r>
      <w:r>
        <w:rPr>
          <w:color w:val="231F20"/>
          <w:spacing w:val="-15"/>
          <w:w w:val="120"/>
        </w:rPr>
        <w:t> </w:t>
      </w:r>
      <w:r>
        <w:rPr>
          <w:color w:val="231F20"/>
          <w:spacing w:val="-1"/>
          <w:w w:val="120"/>
        </w:rPr>
        <w:t>Однако</w:t>
      </w:r>
      <w:r>
        <w:rPr>
          <w:color w:val="231F20"/>
          <w:spacing w:val="-14"/>
          <w:w w:val="120"/>
        </w:rPr>
        <w:t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5"/>
          <w:w w:val="120"/>
        </w:rPr>
        <w:t> </w:t>
      </w:r>
      <w:r>
        <w:rPr>
          <w:color w:val="231F20"/>
          <w:spacing w:val="-1"/>
          <w:w w:val="120"/>
        </w:rPr>
        <w:t>современном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мире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погоне</w:t>
      </w:r>
      <w:r>
        <w:rPr>
          <w:color w:val="231F20"/>
          <w:spacing w:val="-66"/>
          <w:w w:val="120"/>
        </w:rPr>
        <w:t> </w:t>
      </w:r>
      <w:r>
        <w:rPr>
          <w:color w:val="231F20"/>
          <w:w w:val="120"/>
        </w:rPr>
        <w:t>за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прибылью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рынок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потребления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никотинсодержащей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продукции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0"/>
        </w:rPr>
        <w:t>расширяется. Находятся новые способы потребления, чтобы обойти запрет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продажу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несовершеннолетним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запрещенных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веществ.</w:t>
      </w:r>
    </w:p>
    <w:p>
      <w:pPr>
        <w:pStyle w:val="BodyText"/>
        <w:spacing w:line="278" w:lineRule="auto" w:before="113"/>
        <w:ind w:left="106" w:right="140" w:firstLine="283"/>
        <w:jc w:val="both"/>
      </w:pPr>
      <w:r>
        <w:rPr>
          <w:color w:val="231F20"/>
          <w:spacing w:val="-4"/>
          <w:w w:val="115"/>
        </w:rPr>
        <w:t>К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никотинсодержащей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продукции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относятся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изделия,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которые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содержат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никотин (в том числе полученный путем синтеза) или его производные,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включая  соли  никотина,  предназначены  для  потребления  никотина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доставки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сосания,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жевания,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нюханья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вдыхания,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в том числе изделия с нагреваемым табаком, растворы, жидкости или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гели с содержанием жидкого никотина в объеме не менее 0,1 мг/мл,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никотинсодержащая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жидкость,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безникотиновая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жидкость,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порошки,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смеси</w:t>
      </w:r>
      <w:r>
        <w:rPr>
          <w:color w:val="231F20"/>
          <w:spacing w:val="-62"/>
          <w:w w:val="115"/>
        </w:rPr>
        <w:t> </w:t>
      </w:r>
      <w:r>
        <w:rPr>
          <w:color w:val="231F20"/>
          <w:spacing w:val="-1"/>
          <w:w w:val="110"/>
        </w:rPr>
        <w:t>для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сосания,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жевания,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нюханья,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1"/>
          <w:w w:val="110"/>
        </w:rPr>
        <w:t>не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предназначены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потребления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пищу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(Федеральный закон от 23 февраля 2013 г. № 15-ФЗ «Об охране здоровья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граждан от воздействия окружающего табачного дыма, последствий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потребления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табака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потребления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никотинсодержащей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1"/>
          <w:w w:val="115"/>
        </w:rPr>
        <w:t>продукции»).</w:t>
      </w:r>
    </w:p>
    <w:p>
      <w:pPr>
        <w:pStyle w:val="BodyText"/>
        <w:spacing w:line="278" w:lineRule="auto" w:before="113"/>
        <w:ind w:left="106" w:right="143" w:firstLine="283"/>
        <w:jc w:val="both"/>
      </w:pPr>
      <w:r>
        <w:rPr>
          <w:color w:val="231F20"/>
          <w:w w:val="115"/>
        </w:rPr>
        <w:t>И это важно — помните, что ключевую роль в том, приобщится ваш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ребенок к потреблению никотинсодержащей продукции или нет, играет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личный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пример родителей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и ближайшего окружения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— ваш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пример!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20"/>
          <w:cols w:num="2" w:equalWidth="0">
            <w:col w:w="6970" w:space="1705"/>
            <w:col w:w="7235"/>
          </w:cols>
        </w:sect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6960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4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5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spacing w:before="5"/>
        <w:rPr>
          <w:rFonts w:ascii="Trebuchet MS"/>
          <w:sz w:val="31"/>
        </w:rPr>
      </w:pPr>
      <w:r>
        <w:rPr/>
        <w:br w:type="column"/>
      </w:r>
      <w:r>
        <w:rPr>
          <w:rFonts w:ascii="Trebuchet MS"/>
          <w:sz w:val="31"/>
        </w:rPr>
      </w:r>
    </w:p>
    <w:p>
      <w:pPr>
        <w:pStyle w:val="Heading3"/>
        <w:ind w:left="106"/>
      </w:pPr>
      <w:r>
        <w:rPr>
          <w:color w:val="00A650"/>
          <w:spacing w:val="-1"/>
          <w:w w:val="110"/>
        </w:rPr>
        <w:t>ПРАВИЛА</w:t>
      </w:r>
      <w:r>
        <w:rPr>
          <w:color w:val="00A650"/>
          <w:spacing w:val="-13"/>
          <w:w w:val="110"/>
        </w:rPr>
        <w:t> </w:t>
      </w:r>
      <w:r>
        <w:rPr>
          <w:color w:val="00A650"/>
          <w:spacing w:val="-1"/>
          <w:w w:val="110"/>
        </w:rPr>
        <w:t>РАЗГОВОРА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С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РЕБЕНКОМ</w:t>
      </w: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7060"/>
            <w:col w:w="3727" w:space="1240"/>
            <w:col w:w="1985"/>
          </w:cols>
        </w:sectPr>
      </w:pP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49" w:after="0"/>
        <w:ind w:left="9021" w:right="1382" w:hanging="240"/>
        <w:jc w:val="left"/>
        <w:rPr>
          <w:sz w:val="18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4912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8.346399pt;margin-top:-10.453336pt;width:348.9pt;height:303.75pt;mso-position-horizontal-relative:page;mso-position-vertical-relative:paragraph;z-index:15733248" coordorigin="567,-209" coordsize="6978,6075">
            <v:shape style="position:absolute;left:566;top:-210;width:6978;height:6075" coordorigin="567,-209" coordsize="6978,6075" path="m7544,-39l7531,-105,7494,-159,7440,-196,7374,-209,737,-209,671,-196,617,-159,580,-105,567,-39,567,321,570,334,567,347,567,1575,580,1641,585,1648,580,1655,567,1721,567,2696,580,2762,585,2769,580,2776,567,2842,567,4070,580,4136,585,4143,580,4149,567,4216,567,5695,580,5761,617,5815,671,5852,737,5865,7374,5865,7440,5852,7494,5815,7531,5761,7544,5695,7544,4216,7531,4149,7526,4143,7531,4136,7544,4070,7544,2842,7531,2776,7526,2769,7531,2762,7544,2696,7544,1721,7531,1655,7526,1648,7531,1641,7544,1575,7544,347,7542,334,7544,321,7544,-39xe" filled="true" fillcolor="#f7e4e4" stroked="false">
              <v:path arrowok="t"/>
              <v:fill type="solid"/>
            </v:shape>
            <v:shape style="position:absolute;left:566;top:-210;width:6978;height:6075" type="#_x0000_t202" filled="false" stroked="false">
              <v:textbox inset="0,0,0,0">
                <w:txbxContent>
                  <w:p>
                    <w:pPr>
                      <w:spacing w:line="412" w:lineRule="exact" w:before="141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CA2D5F"/>
                        <w:position w:val="-5"/>
                        <w:sz w:val="36"/>
                      </w:rPr>
                      <w:t></w:t>
                    </w:r>
                    <w:r>
                      <w:rPr>
                        <w:rFonts w:ascii="Arial MT" w:hAnsi="Arial MT"/>
                        <w:color w:val="CA2D5F"/>
                        <w:spacing w:val="-28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CA2D5F"/>
                        <w:sz w:val="18"/>
                      </w:rPr>
                      <w:t>НАПОМИНАЕМ!</w:t>
                    </w:r>
                  </w:p>
                  <w:p>
                    <w:pPr>
                      <w:spacing w:line="278" w:lineRule="auto" w:before="0"/>
                      <w:ind w:left="283" w:right="277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В Российской Федерации установлен запрет на курение табака,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потребление никотинсодержащей продукции или использование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кальянов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отдельных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территориях,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помещениях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объектах,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 которым относится территория образовательной организации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(ст.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15-ФЗ).</w:t>
                    </w:r>
                  </w:p>
                  <w:p>
                    <w:pPr>
                      <w:spacing w:line="278" w:lineRule="auto" w:before="111"/>
                      <w:ind w:left="283" w:right="272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Обращаем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ваше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внимание,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что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за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9"/>
                        <w:w w:val="120"/>
                        <w:sz w:val="18"/>
                      </w:rPr>
                      <w:t>(потребление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 продукции) на территории образовательной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20"/>
                        <w:sz w:val="18"/>
                      </w:rPr>
                      <w:t>организации предусмотрена административная ответственность</w:t>
                    </w:r>
                    <w:r>
                      <w:rPr>
                        <w:color w:val="231F20"/>
                        <w:spacing w:val="-6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виде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штрафа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6.24</w:t>
                    </w:r>
                    <w:r>
                      <w:rPr>
                        <w:color w:val="231F20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КоАП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РФ).</w:t>
                    </w:r>
                  </w:p>
                  <w:p>
                    <w:pPr>
                      <w:spacing w:line="278" w:lineRule="auto" w:before="113"/>
                      <w:ind w:left="283" w:right="264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случае</w:t>
                    </w:r>
                    <w:r>
                      <w:rPr>
                        <w:color w:val="231F20"/>
                        <w:spacing w:val="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6"/>
                        <w:w w:val="120"/>
                        <w:sz w:val="18"/>
                      </w:rPr>
                      <w:t>установления</w:t>
                    </w:r>
                    <w:r>
                      <w:rPr>
                        <w:color w:val="231F20"/>
                        <w:spacing w:val="17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3"/>
                        <w:w w:val="120"/>
                        <w:sz w:val="18"/>
                      </w:rPr>
                      <w:t>факта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 курения</w:t>
                    </w:r>
                    <w:r>
                      <w:rPr>
                        <w:color w:val="231F20"/>
                        <w:spacing w:val="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6"/>
                        <w:w w:val="120"/>
                        <w:sz w:val="18"/>
                      </w:rPr>
                      <w:t>(потребления</w:t>
                    </w:r>
                    <w:r>
                      <w:rPr>
                        <w:color w:val="231F20"/>
                        <w:spacing w:val="-6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 продукции) вашим ребенком на территории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образовательной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организации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к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нему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будут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приняты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меры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административного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(для </w:t>
                    </w:r>
                    <w:r>
                      <w:rPr>
                        <w:color w:val="231F20"/>
                        <w:spacing w:val="9"/>
                        <w:w w:val="120"/>
                        <w:sz w:val="18"/>
                      </w:rPr>
                      <w:t>обучающихся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старше 16-ти 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лет),</w:t>
                    </w:r>
                    <w:r>
                      <w:rPr>
                        <w:color w:val="231F20"/>
                        <w:spacing w:val="1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дисциплинарного</w:t>
                    </w:r>
                    <w:r>
                      <w:rPr>
                        <w:color w:val="231F20"/>
                        <w:spacing w:val="-17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17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воспитательного</w:t>
                    </w:r>
                    <w:r>
                      <w:rPr>
                        <w:color w:val="231F20"/>
                        <w:spacing w:val="-16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характера.</w:t>
                    </w:r>
                  </w:p>
                  <w:p>
                    <w:pPr>
                      <w:spacing w:line="278" w:lineRule="auto" w:before="113"/>
                      <w:ind w:left="283" w:right="275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Родители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несут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ответственность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за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(употребление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продукции)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своих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детей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5.35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КоАП</w:t>
                    </w:r>
                    <w:r>
                      <w:rPr>
                        <w:color w:val="231F20"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РФ</w:t>
                    </w:r>
                  </w:p>
                  <w:p>
                    <w:pPr>
                      <w:spacing w:line="278" w:lineRule="auto" w:before="0"/>
                      <w:ind w:left="283" w:right="28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«Неисполнение родителями или иными законными представителями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несовершеннолетних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обязанностей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по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содержанию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воспитанию</w:t>
                    </w:r>
                    <w:r>
                      <w:rPr>
                        <w:color w:val="231F20"/>
                        <w:spacing w:val="-5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несовершеннолетних»),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а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также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за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вовлечение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6.23</w:t>
                    </w:r>
                    <w:r>
                      <w:rPr>
                        <w:color w:val="231F20"/>
                        <w:spacing w:val="-5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КоАП</w:t>
                    </w:r>
                    <w:r>
                      <w:rPr>
                        <w:color w:val="231F20"/>
                        <w:spacing w:val="-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РФ).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  <w:sz w:val="18"/>
        </w:rPr>
        <w:t>выберите удобное для обоих время, создайте спокойную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непринужденную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обстановку;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13" w:after="0"/>
        <w:ind w:left="9021" w:right="857" w:hanging="240"/>
        <w:jc w:val="left"/>
        <w:rPr>
          <w:sz w:val="18"/>
        </w:rPr>
      </w:pPr>
      <w:r>
        <w:rPr>
          <w:color w:val="231F20"/>
          <w:w w:val="115"/>
          <w:sz w:val="18"/>
        </w:rPr>
        <w:t>узнайте,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думает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ваш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ребенок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курении,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том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числе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среди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сверстников,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поинтересуйтесь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мнением;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40" w:lineRule="auto" w:before="113" w:after="0"/>
        <w:ind w:left="9021" w:right="0" w:hanging="241"/>
        <w:jc w:val="left"/>
        <w:rPr>
          <w:sz w:val="18"/>
        </w:rPr>
      </w:pPr>
      <w:r>
        <w:rPr>
          <w:color w:val="231F20"/>
          <w:spacing w:val="-1"/>
          <w:w w:val="115"/>
          <w:sz w:val="18"/>
        </w:rPr>
        <w:t>озвучьте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причины,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по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которым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стоит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воздержаться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курения,</w:t>
      </w:r>
    </w:p>
    <w:p>
      <w:pPr>
        <w:pStyle w:val="BodyText"/>
        <w:spacing w:before="35"/>
        <w:ind w:left="9021"/>
      </w:pP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последствия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(вред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здоровья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самого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курильщика,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особенно</w:t>
      </w:r>
    </w:p>
    <w:p>
      <w:pPr>
        <w:pStyle w:val="BodyText"/>
        <w:spacing w:line="278" w:lineRule="auto" w:before="35"/>
        <w:ind w:left="9021" w:right="61"/>
      </w:pPr>
      <w:r>
        <w:rPr>
          <w:color w:val="231F20"/>
          <w:w w:val="115"/>
        </w:rPr>
        <w:t>в детском возрасте, и окружающих его людей; вызывает серьезные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заболевания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легочной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системы;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вредит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только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здоровью,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но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внешности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человека,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изменяет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вкусовые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ощущения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п.);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13" w:after="0"/>
        <w:ind w:left="9021" w:right="41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распространенных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мифах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курении: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вейпы,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кальяны,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электронные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сигареты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—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так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же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опасны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наносят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вред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здоровью;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78" w:lineRule="auto" w:before="113" w:after="0"/>
        <w:ind w:left="9021" w:right="746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расскажите, почему вы не хотите, чтобы он курил в будущем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(или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прекратил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настоящем),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заботитесь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здоровье.</w:t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462.078186pt;margin-top:15.545129pt;width:353.2pt;height:49.3pt;mso-position-horizontal-relative:page;mso-position-vertical-relative:paragraph;z-index:-15725056;mso-wrap-distance-left:0;mso-wrap-distance-right:0" coordorigin="9242,311" coordsize="7064,986">
            <v:shape style="position:absolute;left:9241;top:310;width:7064;height:986" coordorigin="9242,311" coordsize="7064,986" path="m16135,311l9412,311,9345,324,9291,361,9255,415,9242,481,9242,1127,9255,1193,9291,1247,9345,1283,9412,1297,16135,1297,16201,1283,16255,1247,16292,1193,16305,1127,16305,481,16292,415,16255,361,16201,324,16135,311xe" filled="true" fillcolor="#e3f2e7" stroked="false">
              <v:path arrowok="t"/>
              <v:fill type="solid"/>
            </v:shape>
            <v:shape style="position:absolute;left:9525;top:575;width:5044;height:406" type="#_x0000_t202" filled="false" stroked="false">
              <v:textbox inset="0,0,0,0">
                <w:txbxContent>
                  <w:p>
                    <w:pPr>
                      <w:spacing w:line="122" w:lineRule="auto" w:before="7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00A650"/>
                        <w:w w:val="105"/>
                        <w:position w:val="-17"/>
                        <w:sz w:val="36"/>
                      </w:rPr>
                      <w:t></w:t>
                    </w:r>
                    <w:r>
                      <w:rPr>
                        <w:rFonts w:ascii="Arial MT" w:hAnsi="Arial MT"/>
                        <w:color w:val="00A650"/>
                        <w:spacing w:val="15"/>
                        <w:w w:val="105"/>
                        <w:position w:val="-17"/>
                        <w:sz w:val="36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ПОМНИТЕ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—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ВЫ</w:t>
                    </w:r>
                    <w:r>
                      <w:rPr>
                        <w:b/>
                        <w:color w:val="00A650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ПРИМЕР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ДЛЯ</w:t>
                    </w:r>
                    <w:r>
                      <w:rPr>
                        <w:b/>
                        <w:color w:val="00A650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ПОДРАЖАНИЯ!</w:t>
                    </w:r>
                  </w:p>
                </w:txbxContent>
              </v:textbox>
              <w10:wrap type="none"/>
            </v:shape>
            <v:shape style="position:absolute;left:9955;top:827;width:1784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НАЧНИТЕ</w:t>
                    </w:r>
                    <w:r>
                      <w:rPr>
                        <w:b/>
                        <w:color w:val="00A650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С</w:t>
                    </w:r>
                    <w:r>
                      <w:rPr>
                        <w:b/>
                        <w:color w:val="00A650"/>
                        <w:spacing w:val="10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СЕБЯ!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3"/>
        <w:spacing w:before="95"/>
      </w:pPr>
      <w:r>
        <w:rPr>
          <w:color w:val="00A650"/>
          <w:spacing w:val="-1"/>
          <w:w w:val="110"/>
        </w:rPr>
        <w:t>КАК</w:t>
      </w:r>
      <w:r>
        <w:rPr>
          <w:color w:val="00A650"/>
          <w:spacing w:val="-14"/>
          <w:w w:val="110"/>
        </w:rPr>
        <w:t> </w:t>
      </w:r>
      <w:r>
        <w:rPr>
          <w:color w:val="00A650"/>
          <w:spacing w:val="-1"/>
          <w:w w:val="110"/>
        </w:rPr>
        <w:t>ПОГОВОРИТЬ</w:t>
      </w:r>
      <w:r>
        <w:rPr>
          <w:color w:val="00A650"/>
          <w:spacing w:val="-13"/>
          <w:w w:val="110"/>
        </w:rPr>
        <w:t> </w:t>
      </w:r>
      <w:r>
        <w:rPr>
          <w:color w:val="00A650"/>
          <w:spacing w:val="-1"/>
          <w:w w:val="110"/>
        </w:rPr>
        <w:t>С</w:t>
      </w:r>
      <w:r>
        <w:rPr>
          <w:color w:val="00A650"/>
          <w:spacing w:val="-14"/>
          <w:w w:val="110"/>
        </w:rPr>
        <w:t> </w:t>
      </w:r>
      <w:r>
        <w:rPr>
          <w:color w:val="00A650"/>
          <w:spacing w:val="-1"/>
          <w:w w:val="110"/>
        </w:rPr>
        <w:t>РЕБЕНКОМ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О</w:t>
      </w:r>
      <w:r>
        <w:rPr>
          <w:color w:val="00A650"/>
          <w:spacing w:val="-14"/>
          <w:w w:val="110"/>
        </w:rPr>
        <w:t> </w:t>
      </w:r>
      <w:r>
        <w:rPr>
          <w:color w:val="00A650"/>
          <w:w w:val="110"/>
        </w:rPr>
        <w:t>ВРЕДЕ</w:t>
      </w:r>
      <w:r>
        <w:rPr>
          <w:color w:val="00A650"/>
          <w:spacing w:val="-13"/>
          <w:w w:val="110"/>
        </w:rPr>
        <w:t> </w:t>
      </w:r>
      <w:r>
        <w:rPr>
          <w:color w:val="00A650"/>
          <w:w w:val="110"/>
        </w:rPr>
        <w:t>КУРЕНИЯ?</w:t>
      </w:r>
    </w:p>
    <w:p>
      <w:pPr>
        <w:pStyle w:val="BodyText"/>
        <w:spacing w:line="278" w:lineRule="auto" w:before="148"/>
        <w:ind w:left="106" w:right="8815" w:firstLine="283"/>
        <w:jc w:val="both"/>
      </w:pPr>
      <w:r>
        <w:rPr>
          <w:color w:val="231F20"/>
          <w:spacing w:val="-2"/>
          <w:w w:val="115"/>
        </w:rPr>
        <w:t>Уважаемые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родители,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крайне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важно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проводить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доверительные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беседы</w:t>
      </w:r>
      <w:r>
        <w:rPr>
          <w:color w:val="231F20"/>
          <w:spacing w:val="-63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своими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детьми.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Беседы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вреде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курения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проводить,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начиная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10-11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лет.</w:t>
      </w:r>
    </w:p>
    <w:p>
      <w:pPr>
        <w:pStyle w:val="BodyText"/>
        <w:spacing w:line="278" w:lineRule="auto" w:before="113"/>
        <w:ind w:left="106" w:right="8810" w:firstLine="283"/>
        <w:jc w:val="both"/>
      </w:pPr>
      <w:r>
        <w:rPr>
          <w:color w:val="231F20"/>
          <w:w w:val="110"/>
        </w:rPr>
        <w:t>Разговор не должен быть единичным, формальным. Беседа о вреде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курения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желательна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ситуациях,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когда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сопряжено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различными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объективными обстоятельствами, примерами из жизни. Разговор должен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быть «в тему», например: сцены курения при просмотре фильма, курящие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люди на остановке, в подъезде или на детской площадке т. п.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246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6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7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spacing w:before="5"/>
        <w:rPr>
          <w:rFonts w:ascii="Trebuchet MS"/>
          <w:sz w:val="27"/>
        </w:rPr>
      </w:pPr>
      <w:r>
        <w:rPr/>
        <w:br w:type="column"/>
      </w:r>
      <w:r>
        <w:rPr>
          <w:rFonts w:ascii="Trebuchet MS"/>
          <w:sz w:val="27"/>
        </w:rPr>
      </w:r>
    </w:p>
    <w:p>
      <w:pPr>
        <w:pStyle w:val="Heading2"/>
        <w:rPr>
          <w:rFonts w:ascii="Arial" w:hAnsi="Arial"/>
        </w:rPr>
      </w:pPr>
      <w:r>
        <w:rPr>
          <w:rFonts w:ascii="Arial" w:hAnsi="Arial"/>
          <w:color w:val="00A650"/>
        </w:rPr>
        <w:t>ПАМЯТКА</w:t>
      </w:r>
    </w:p>
    <w:p>
      <w:pPr>
        <w:spacing w:before="67"/>
        <w:ind w:left="0" w:right="116" w:firstLine="0"/>
        <w:jc w:val="righ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4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36" w:after="0"/>
        <w:ind w:left="346" w:right="89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 психолого-педагогической работы, тренингов,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направленных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развитие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5"/>
          <w:sz w:val="18"/>
        </w:rPr>
        <w:t>самосознания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детей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5"/>
          <w:sz w:val="18"/>
        </w:rPr>
        <w:t>подростков,</w:t>
      </w:r>
    </w:p>
    <w:p>
      <w:pPr>
        <w:spacing w:after="0" w:line="278" w:lineRule="auto"/>
        <w:jc w:val="left"/>
        <w:rPr>
          <w:sz w:val="18"/>
        </w:rPr>
        <w:sectPr>
          <w:pgSz w:w="16790" w:h="11910" w:orient="landscape"/>
          <w:pgMar w:top="360" w:bottom="280" w:left="460" w:right="420"/>
          <w:cols w:num="3" w:equalWidth="0">
            <w:col w:w="1898" w:space="903"/>
            <w:col w:w="1519" w:space="4354"/>
            <w:col w:w="7236"/>
          </w:cols>
        </w:sectPr>
      </w:pPr>
    </w:p>
    <w:p>
      <w:pPr>
        <w:pStyle w:val="Heading3"/>
        <w:spacing w:before="67"/>
        <w:ind w:left="187" w:right="130"/>
        <w:jc w:val="center"/>
      </w:pPr>
      <w:r>
        <w:rPr>
          <w:color w:val="00A650"/>
          <w:w w:val="105"/>
        </w:rPr>
        <w:t>для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педагогов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по</w:t>
      </w:r>
      <w:r>
        <w:rPr>
          <w:color w:val="00A650"/>
          <w:spacing w:val="5"/>
          <w:w w:val="105"/>
        </w:rPr>
        <w:t> </w:t>
      </w:r>
      <w:r>
        <w:rPr>
          <w:color w:val="00A650"/>
          <w:w w:val="105"/>
        </w:rPr>
        <w:t>проведению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разъяснительной</w:t>
      </w:r>
      <w:r>
        <w:rPr>
          <w:color w:val="00A650"/>
          <w:spacing w:val="4"/>
          <w:w w:val="105"/>
        </w:rPr>
        <w:t> </w:t>
      </w:r>
      <w:r>
        <w:rPr>
          <w:color w:val="00A650"/>
          <w:w w:val="105"/>
        </w:rPr>
        <w:t>работы</w:t>
      </w:r>
    </w:p>
    <w:p>
      <w:pPr>
        <w:spacing w:line="278" w:lineRule="auto" w:before="35"/>
        <w:ind w:left="190" w:right="130" w:firstLine="0"/>
        <w:jc w:val="center"/>
        <w:rPr>
          <w:b/>
          <w:sz w:val="18"/>
        </w:rPr>
      </w:pPr>
      <w:r>
        <w:rPr>
          <w:b/>
          <w:color w:val="00A650"/>
          <w:w w:val="105"/>
          <w:sz w:val="18"/>
        </w:rPr>
        <w:t>с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обучающимися,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направленной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на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профилактику</w:t>
      </w:r>
      <w:r>
        <w:rPr>
          <w:b/>
          <w:color w:val="00A650"/>
          <w:spacing w:val="5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употребления</w:t>
      </w:r>
      <w:r>
        <w:rPr>
          <w:b/>
          <w:color w:val="00A650"/>
          <w:spacing w:val="1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табака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и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иной</w:t>
      </w:r>
      <w:r>
        <w:rPr>
          <w:b/>
          <w:color w:val="00A650"/>
          <w:spacing w:val="13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никотинсодержащей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продукции</w:t>
      </w:r>
      <w:r>
        <w:rPr>
          <w:b/>
          <w:color w:val="00A650"/>
          <w:spacing w:val="13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среди</w:t>
      </w:r>
      <w:r>
        <w:rPr>
          <w:b/>
          <w:color w:val="00A650"/>
          <w:spacing w:val="12"/>
          <w:w w:val="105"/>
          <w:sz w:val="18"/>
        </w:rPr>
        <w:t> </w:t>
      </w:r>
      <w:r>
        <w:rPr>
          <w:b/>
          <w:color w:val="00A650"/>
          <w:w w:val="105"/>
          <w:sz w:val="18"/>
        </w:rPr>
        <w:t>обучающихся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278" w:lineRule="auto" w:before="1"/>
        <w:ind w:left="106" w:right="38" w:firstLine="283"/>
        <w:jc w:val="both"/>
      </w:pPr>
      <w:r>
        <w:rPr>
          <w:color w:val="231F20"/>
          <w:w w:val="115"/>
        </w:rPr>
        <w:t>Эффективность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9"/>
          <w:w w:val="115"/>
        </w:rPr>
        <w:t>организации,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0"/>
        </w:rPr>
        <w:t>направленной на профилактику вовлечения обучающихся в табакокурение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потребление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никотинсодержащей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продукции,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зависит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от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системности</w:t>
      </w:r>
      <w:r>
        <w:rPr>
          <w:color w:val="231F20"/>
          <w:spacing w:val="-63"/>
          <w:w w:val="115"/>
        </w:rPr>
        <w:t> </w:t>
      </w:r>
      <w:r>
        <w:rPr>
          <w:color w:val="231F20"/>
          <w:w w:val="115"/>
        </w:rPr>
        <w:t>принимаемых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мер.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spacing w:before="1"/>
      </w:pPr>
      <w:r>
        <w:rPr>
          <w:color w:val="00A650"/>
          <w:w w:val="105"/>
        </w:rPr>
        <w:t>ФОРМЫ</w:t>
      </w:r>
      <w:r>
        <w:rPr>
          <w:color w:val="00A650"/>
          <w:spacing w:val="19"/>
          <w:w w:val="105"/>
        </w:rPr>
        <w:t> </w:t>
      </w:r>
      <w:r>
        <w:rPr>
          <w:color w:val="00A650"/>
          <w:w w:val="105"/>
        </w:rPr>
        <w:t>РАБОТЫ</w:t>
      </w:r>
      <w:r>
        <w:rPr>
          <w:color w:val="00A650"/>
          <w:spacing w:val="20"/>
          <w:w w:val="105"/>
        </w:rPr>
        <w:t> </w:t>
      </w:r>
      <w:r>
        <w:rPr>
          <w:color w:val="00A650"/>
          <w:w w:val="105"/>
        </w:rPr>
        <w:t>С</w:t>
      </w:r>
      <w:r>
        <w:rPr>
          <w:color w:val="00A650"/>
          <w:spacing w:val="20"/>
          <w:w w:val="105"/>
        </w:rPr>
        <w:t> </w:t>
      </w:r>
      <w:r>
        <w:rPr>
          <w:color w:val="00A650"/>
          <w:w w:val="105"/>
        </w:rPr>
        <w:t>ОБУЧАЮЩИМИСЯ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48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</w:t>
      </w:r>
      <w:r>
        <w:rPr>
          <w:color w:val="231F20"/>
          <w:spacing w:val="7"/>
          <w:w w:val="115"/>
          <w:sz w:val="18"/>
        </w:rPr>
        <w:t> </w:t>
      </w:r>
      <w:r>
        <w:rPr>
          <w:color w:val="231F20"/>
          <w:w w:val="115"/>
          <w:sz w:val="18"/>
        </w:rPr>
        <w:t>индивидуальной</w:t>
      </w:r>
      <w:r>
        <w:rPr>
          <w:color w:val="231F20"/>
          <w:spacing w:val="7"/>
          <w:w w:val="115"/>
          <w:sz w:val="18"/>
        </w:rPr>
        <w:t> </w:t>
      </w:r>
      <w:r>
        <w:rPr>
          <w:color w:val="231F20"/>
          <w:w w:val="115"/>
          <w:sz w:val="18"/>
        </w:rPr>
        <w:t>разъяснительной</w:t>
      </w:r>
      <w:r>
        <w:rPr>
          <w:color w:val="231F20"/>
          <w:spacing w:val="7"/>
          <w:w w:val="115"/>
          <w:sz w:val="18"/>
        </w:rPr>
        <w:t> </w:t>
      </w:r>
      <w:r>
        <w:rPr>
          <w:color w:val="231F20"/>
          <w:w w:val="115"/>
          <w:sz w:val="18"/>
        </w:rPr>
        <w:t>работы</w:t>
      </w:r>
    </w:p>
    <w:p>
      <w:pPr>
        <w:pStyle w:val="BodyText"/>
        <w:spacing w:line="278" w:lineRule="auto" w:before="34"/>
        <w:ind w:left="346" w:right="832"/>
      </w:pP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нарушителями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запрета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табака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или употребление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продукции</w:t>
      </w:r>
    </w:p>
    <w:p>
      <w:pPr>
        <w:pStyle w:val="BodyText"/>
        <w:spacing w:line="278" w:lineRule="auto"/>
        <w:ind w:left="346" w:right="232"/>
      </w:pPr>
      <w:r>
        <w:rPr>
          <w:color w:val="231F20"/>
          <w:w w:val="115"/>
        </w:rPr>
        <w:t>несовершеннолетними,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том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числе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территории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помещениях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организации.;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658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регулярное информирование обучающихся об ответственности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мерах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дисциплинарного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воздействия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за</w:t>
      </w:r>
      <w:r>
        <w:rPr>
          <w:color w:val="231F20"/>
          <w:spacing w:val="-15"/>
          <w:w w:val="120"/>
          <w:sz w:val="18"/>
        </w:rPr>
        <w:t> </w:t>
      </w:r>
      <w:r>
        <w:rPr>
          <w:color w:val="231F20"/>
          <w:w w:val="120"/>
          <w:sz w:val="18"/>
        </w:rPr>
        <w:t>курение</w:t>
      </w:r>
    </w:p>
    <w:p>
      <w:pPr>
        <w:pStyle w:val="BodyText"/>
        <w:spacing w:line="278" w:lineRule="auto"/>
        <w:ind w:left="346" w:right="707"/>
      </w:pPr>
      <w:r>
        <w:rPr>
          <w:color w:val="231F20"/>
          <w:w w:val="115"/>
        </w:rPr>
        <w:t>в образовательной организации, на прилегающей территории,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местах,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числе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путем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включения</w:t>
      </w:r>
    </w:p>
    <w:p>
      <w:pPr>
        <w:pStyle w:val="BodyText"/>
        <w:spacing w:line="278" w:lineRule="auto"/>
        <w:ind w:left="346"/>
      </w:pPr>
      <w:r>
        <w:rPr>
          <w:color w:val="231F20"/>
          <w:w w:val="115"/>
        </w:rPr>
        <w:t>данных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вопросов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содержание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программ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/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занятий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правовому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воспитанию, формированию законопослушного поведения в целях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правонарушений;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222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разработка и реализация программ / планов охраны здоровья,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формирования навыков здорового образа жизни у обучающихся,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включающих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себя: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лекции,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беседы,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тематические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акции,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конкурсы,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викторины, тематические классные часы, уроки, диспуты, просмотр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 обсуждение видеофильмов, консультации по проблемам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сохранения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укрепления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здоровья,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досуговые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мероприятия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др.;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6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организация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проведение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спортивных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мероприятий: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дней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здоровья,</w:t>
      </w:r>
      <w:r>
        <w:rPr>
          <w:color w:val="231F20"/>
          <w:spacing w:val="-61"/>
          <w:w w:val="115"/>
          <w:sz w:val="18"/>
        </w:rPr>
        <w:t> </w:t>
      </w:r>
      <w:r>
        <w:rPr>
          <w:color w:val="231F20"/>
          <w:w w:val="115"/>
          <w:sz w:val="18"/>
        </w:rPr>
        <w:t>спортивных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соревнований,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спартакиад;</w:t>
      </w:r>
    </w:p>
    <w:p>
      <w:pPr>
        <w:pStyle w:val="BodyText"/>
        <w:spacing w:line="278" w:lineRule="auto"/>
        <w:ind w:left="346" w:right="235"/>
      </w:pPr>
      <w:r>
        <w:rPr/>
        <w:br w:type="column"/>
      </w:r>
      <w:r>
        <w:rPr>
          <w:color w:val="231F20"/>
          <w:w w:val="115"/>
        </w:rPr>
        <w:t>их личностных компетенций: коммуникабельности, ассертивности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(независимость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внешних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оценок,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умение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отстаивать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свое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мнение),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копинг-стратегий (поведение, способствующее преодолению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трудных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ситуаций);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217" w:hanging="240"/>
        <w:jc w:val="left"/>
        <w:rPr>
          <w:sz w:val="18"/>
        </w:rPr>
      </w:pPr>
      <w:r>
        <w:rPr>
          <w:color w:val="231F20"/>
          <w:spacing w:val="-1"/>
          <w:w w:val="115"/>
          <w:sz w:val="18"/>
        </w:rPr>
        <w:t>вовлечение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досуговую,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просоциальную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деятельность,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волонтерское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движение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иное.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spacing w:line="278" w:lineRule="auto"/>
      </w:pPr>
      <w:r>
        <w:rPr>
          <w:color w:val="00A650"/>
          <w:w w:val="105"/>
        </w:rPr>
        <w:t>ОГРАНИЧЕНИЯ</w:t>
      </w:r>
      <w:r>
        <w:rPr>
          <w:color w:val="00A650"/>
          <w:spacing w:val="29"/>
          <w:w w:val="105"/>
        </w:rPr>
        <w:t> </w:t>
      </w:r>
      <w:r>
        <w:rPr>
          <w:color w:val="00A650"/>
          <w:w w:val="105"/>
        </w:rPr>
        <w:t>ПРИ</w:t>
      </w:r>
      <w:r>
        <w:rPr>
          <w:color w:val="00A650"/>
          <w:spacing w:val="30"/>
          <w:w w:val="105"/>
        </w:rPr>
        <w:t> </w:t>
      </w:r>
      <w:r>
        <w:rPr>
          <w:color w:val="00A650"/>
          <w:w w:val="105"/>
        </w:rPr>
        <w:t>ПРОВЕДЕНИИ</w:t>
      </w:r>
      <w:r>
        <w:rPr>
          <w:color w:val="00A650"/>
          <w:spacing w:val="30"/>
          <w:w w:val="105"/>
        </w:rPr>
        <w:t> </w:t>
      </w:r>
      <w:r>
        <w:rPr>
          <w:color w:val="00A650"/>
          <w:w w:val="105"/>
        </w:rPr>
        <w:t>ПРОФИЛАКТИЧЕСКОЙ</w:t>
      </w:r>
      <w:r>
        <w:rPr>
          <w:color w:val="00A650"/>
          <w:spacing w:val="-52"/>
          <w:w w:val="105"/>
        </w:rPr>
        <w:t> </w:t>
      </w:r>
      <w:r>
        <w:rPr>
          <w:color w:val="00A650"/>
          <w:w w:val="105"/>
        </w:rPr>
        <w:t>(РАЗЪЯСНИТЕЛЬНОЙ)</w:t>
      </w:r>
      <w:r>
        <w:rPr>
          <w:color w:val="00A650"/>
          <w:spacing w:val="6"/>
          <w:w w:val="105"/>
        </w:rPr>
        <w:t> </w:t>
      </w:r>
      <w:r>
        <w:rPr>
          <w:color w:val="00A650"/>
          <w:w w:val="105"/>
        </w:rPr>
        <w:t>РАБОТЫ</w:t>
      </w:r>
      <w:r>
        <w:rPr>
          <w:color w:val="00A650"/>
          <w:spacing w:val="6"/>
          <w:w w:val="105"/>
        </w:rPr>
        <w:t> </w:t>
      </w:r>
      <w:r>
        <w:rPr>
          <w:color w:val="00A650"/>
          <w:w w:val="105"/>
        </w:rPr>
        <w:t>С</w:t>
      </w:r>
      <w:r>
        <w:rPr>
          <w:color w:val="00A650"/>
          <w:spacing w:val="6"/>
          <w:w w:val="105"/>
        </w:rPr>
        <w:t> </w:t>
      </w:r>
      <w:r>
        <w:rPr>
          <w:color w:val="00A650"/>
          <w:w w:val="105"/>
        </w:rPr>
        <w:t>ОБУЧАЮЩИМИСЯ</w:t>
      </w:r>
    </w:p>
    <w:p>
      <w:pPr>
        <w:pStyle w:val="BodyText"/>
        <w:spacing w:line="278" w:lineRule="auto" w:before="113"/>
        <w:ind w:left="106" w:firstLine="283"/>
      </w:pPr>
      <w:r>
        <w:rPr>
          <w:color w:val="231F20"/>
          <w:w w:val="120"/>
        </w:rPr>
        <w:t>При</w:t>
      </w:r>
      <w:r>
        <w:rPr>
          <w:color w:val="231F20"/>
          <w:spacing w:val="40"/>
          <w:w w:val="120"/>
        </w:rPr>
        <w:t> </w:t>
      </w:r>
      <w:r>
        <w:rPr>
          <w:color w:val="231F20"/>
          <w:w w:val="120"/>
        </w:rPr>
        <w:t>организации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профилактической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работы,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проведении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бесед,</w:t>
      </w:r>
      <w:r>
        <w:rPr>
          <w:color w:val="231F20"/>
          <w:spacing w:val="-65"/>
          <w:w w:val="120"/>
        </w:rPr>
        <w:t> </w:t>
      </w:r>
      <w:r>
        <w:rPr>
          <w:color w:val="231F20"/>
          <w:w w:val="115"/>
        </w:rPr>
        <w:t>тематических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уроков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мероприятий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следует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воздержаться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от: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319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эмоционально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негативного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содержания,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элементов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запугивания (например, страшные картины последствий, к которым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приводит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курение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(употребление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никотинсодержащей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продукции));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13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демонстрации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атрибутов,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связанных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курением;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48" w:after="0"/>
        <w:ind w:left="346" w:right="22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 нецензурной лексики, слов и фраз, унижающих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человеческое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достоинство,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нравоучительных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менторских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призывов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частицей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НЕ;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680" w:hanging="240"/>
        <w:jc w:val="both"/>
        <w:rPr>
          <w:sz w:val="18"/>
        </w:rPr>
      </w:pPr>
      <w:r>
        <w:rPr>
          <w:color w:val="231F20"/>
          <w:w w:val="115"/>
          <w:sz w:val="18"/>
        </w:rPr>
        <w:t>преувеличения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w w:val="115"/>
          <w:sz w:val="18"/>
        </w:rPr>
        <w:t>негативных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последствий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w w:val="115"/>
          <w:sz w:val="18"/>
        </w:rPr>
        <w:t>тех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или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w w:val="115"/>
          <w:sz w:val="18"/>
        </w:rPr>
        <w:t>иных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действий,</w:t>
      </w:r>
      <w:r>
        <w:rPr>
          <w:color w:val="231F20"/>
          <w:spacing w:val="-63"/>
          <w:w w:val="115"/>
          <w:sz w:val="18"/>
        </w:rPr>
        <w:t> </w:t>
      </w:r>
      <w:r>
        <w:rPr>
          <w:color w:val="231F20"/>
          <w:w w:val="115"/>
          <w:sz w:val="18"/>
        </w:rPr>
        <w:t>связанных с аддиктивным поведением, предоставления ложной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информации;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4" w:after="0"/>
        <w:ind w:left="346" w:right="727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имитации курения, употребления никотинсодержащей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продукции,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принятия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обучающимися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ролей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курильщиков</w:t>
      </w:r>
      <w:r>
        <w:rPr>
          <w:color w:val="231F20"/>
          <w:spacing w:val="4"/>
          <w:w w:val="115"/>
          <w:sz w:val="18"/>
        </w:rPr>
        <w:t> </w:t>
      </w:r>
      <w:r>
        <w:rPr>
          <w:color w:val="231F20"/>
          <w:w w:val="115"/>
          <w:sz w:val="18"/>
        </w:rPr>
        <w:t>и/или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правонарушителей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упражнениях;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78" w:lineRule="auto" w:before="113" w:after="0"/>
        <w:ind w:left="346" w:right="160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изложения</w:t>
      </w:r>
      <w:r>
        <w:rPr>
          <w:color w:val="231F20"/>
          <w:spacing w:val="2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"/>
          <w:w w:val="115"/>
          <w:sz w:val="18"/>
        </w:rPr>
        <w:t> </w:t>
      </w:r>
      <w:r>
        <w:rPr>
          <w:color w:val="231F20"/>
          <w:w w:val="115"/>
          <w:sz w:val="18"/>
        </w:rPr>
        <w:t>безапелляционной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форме,</w:t>
      </w:r>
      <w:r>
        <w:rPr>
          <w:color w:val="231F20"/>
          <w:spacing w:val="2"/>
          <w:w w:val="115"/>
          <w:sz w:val="18"/>
        </w:rPr>
        <w:t> </w:t>
      </w:r>
      <w:r>
        <w:rPr>
          <w:color w:val="231F20"/>
          <w:w w:val="115"/>
          <w:sz w:val="18"/>
        </w:rPr>
        <w:t>необоснованных</w:t>
      </w:r>
      <w:r>
        <w:rPr>
          <w:color w:val="231F20"/>
          <w:spacing w:val="3"/>
          <w:w w:val="115"/>
          <w:sz w:val="18"/>
        </w:rPr>
        <w:t> </w:t>
      </w:r>
      <w:r>
        <w:rPr>
          <w:color w:val="231F20"/>
          <w:w w:val="115"/>
          <w:sz w:val="18"/>
        </w:rPr>
        <w:t>обобщений,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использования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неуточненной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статистики;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13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</w:t>
      </w:r>
      <w:r>
        <w:rPr>
          <w:color w:val="231F20"/>
          <w:spacing w:val="16"/>
          <w:w w:val="115"/>
          <w:sz w:val="18"/>
        </w:rPr>
        <w:t> </w:t>
      </w:r>
      <w:r>
        <w:rPr>
          <w:color w:val="231F20"/>
          <w:w w:val="115"/>
          <w:sz w:val="18"/>
        </w:rPr>
        <w:t>провокационной</w:t>
      </w:r>
      <w:r>
        <w:rPr>
          <w:color w:val="231F20"/>
          <w:spacing w:val="17"/>
          <w:w w:val="115"/>
          <w:sz w:val="18"/>
        </w:rPr>
        <w:t> </w:t>
      </w:r>
      <w:r>
        <w:rPr>
          <w:color w:val="231F20"/>
          <w:w w:val="115"/>
          <w:sz w:val="18"/>
        </w:rPr>
        <w:t>риторики.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6790" w:h="11910" w:orient="landscape"/>
          <w:pgMar w:top="1100" w:bottom="280" w:left="460" w:right="420"/>
          <w:cols w:num="2" w:equalWidth="0">
            <w:col w:w="7130" w:space="1544"/>
            <w:col w:w="723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3888" coordorigin="0,0" coordsize="16782,11906">
            <v:shape style="position:absolute;left:0;top:11622;width:16782;height:284" type="#_x0000_t75" stroked="false">
              <v:imagedata r:id="rId10" o:title=""/>
            </v:shape>
            <v:shape style="position:absolute;left:0;top:0;width:8386;height:11906" type="#_x0000_t75" stroked="false">
              <v:imagedata r:id="rId14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8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9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tabs>
          <w:tab w:pos="14031" w:val="left" w:leader="none"/>
        </w:tabs>
        <w:spacing w:before="67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59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5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  <w:tab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1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60" w:right="420"/>
        </w:sectPr>
      </w:pPr>
    </w:p>
    <w:p>
      <w:pPr>
        <w:pStyle w:val="Heading2"/>
        <w:spacing w:before="883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2694615</wp:posOffset>
            </wp:positionH>
            <wp:positionV relativeFrom="paragraph">
              <wp:posOffset>275155</wp:posOffset>
            </wp:positionV>
            <wp:extent cx="2067473" cy="2060780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473" cy="20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A650"/>
          <w:w w:val="95"/>
        </w:rPr>
        <w:t>РЕЧЕВОЙ</w:t>
      </w:r>
      <w:r>
        <w:rPr>
          <w:rFonts w:ascii="Arial" w:hAnsi="Arial"/>
          <w:color w:val="00A650"/>
          <w:spacing w:val="11"/>
          <w:w w:val="95"/>
        </w:rPr>
        <w:t> </w:t>
      </w:r>
      <w:r>
        <w:rPr>
          <w:rFonts w:ascii="Arial" w:hAnsi="Arial"/>
          <w:color w:val="00A650"/>
          <w:w w:val="95"/>
        </w:rPr>
        <w:t>МОДУЛЬ</w:t>
      </w:r>
    </w:p>
    <w:p>
      <w:pPr>
        <w:pStyle w:val="BodyText"/>
        <w:spacing w:line="278" w:lineRule="auto" w:before="296"/>
        <w:ind w:left="106" w:right="3683"/>
      </w:pPr>
      <w:r>
        <w:rPr>
          <w:color w:val="00A650"/>
          <w:w w:val="115"/>
        </w:rPr>
        <w:t>для педагога в рамках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взаимодействия с обучающимися,</w:t>
      </w:r>
      <w:r>
        <w:rPr>
          <w:color w:val="00A650"/>
          <w:spacing w:val="-62"/>
          <w:w w:val="115"/>
        </w:rPr>
        <w:t> </w:t>
      </w:r>
      <w:r>
        <w:rPr>
          <w:color w:val="00A650"/>
          <w:w w:val="115"/>
        </w:rPr>
        <w:t>направленного на профилактику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употребления ими табака (иной</w:t>
      </w:r>
      <w:r>
        <w:rPr>
          <w:color w:val="00A650"/>
          <w:spacing w:val="1"/>
          <w:w w:val="115"/>
        </w:rPr>
        <w:t> </w:t>
      </w:r>
      <w:r>
        <w:rPr>
          <w:color w:val="00A650"/>
          <w:w w:val="115"/>
        </w:rPr>
        <w:t>никотинсодержащей</w:t>
      </w:r>
      <w:r>
        <w:rPr>
          <w:color w:val="00A650"/>
          <w:spacing w:val="4"/>
          <w:w w:val="115"/>
        </w:rPr>
        <w:t> </w:t>
      </w:r>
      <w:r>
        <w:rPr>
          <w:color w:val="00A650"/>
          <w:w w:val="115"/>
        </w:rPr>
        <w:t>продукции)</w:t>
      </w:r>
    </w:p>
    <w:p>
      <w:pPr>
        <w:pStyle w:val="BodyText"/>
        <w:spacing w:line="278" w:lineRule="auto" w:before="343"/>
        <w:ind w:left="106" w:right="139" w:firstLine="283"/>
        <w:jc w:val="both"/>
      </w:pPr>
      <w:r>
        <w:rPr/>
        <w:br w:type="column"/>
      </w:r>
      <w:r>
        <w:rPr>
          <w:color w:val="231F20"/>
          <w:w w:val="110"/>
        </w:rPr>
        <w:t>Поэтому,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ребята,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знать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понимать,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продукции относятся все изделия, которые содержат никотин или его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производные,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 также и безникотиновые жидкости, предназначенные для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5"/>
        </w:rPr>
        <w:t>использования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1"/>
          <w:w w:val="115"/>
        </w:rPr>
        <w:t>электронных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системах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доставки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никотина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устройствах</w:t>
      </w:r>
      <w:r>
        <w:rPr>
          <w:color w:val="231F20"/>
          <w:spacing w:val="-63"/>
          <w:w w:val="115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нагревания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табака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(статья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Федерального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закона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23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февраля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2013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г.</w:t>
      </w:r>
    </w:p>
    <w:p>
      <w:pPr>
        <w:pStyle w:val="BodyText"/>
        <w:spacing w:line="278" w:lineRule="auto"/>
        <w:ind w:left="106" w:right="137"/>
        <w:jc w:val="both"/>
      </w:pPr>
      <w:r>
        <w:rPr>
          <w:color w:val="231F20"/>
          <w:w w:val="115"/>
        </w:rPr>
        <w:t>№ 15-ФЗ «Об охране здоровья граждан от воздействия окружающего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табачного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дыма,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последствий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потребления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табака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потребления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продукции»).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20"/>
          <w:cols w:num="2" w:equalWidth="0">
            <w:col w:w="7080" w:space="1592"/>
            <w:col w:w="7238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75"/>
      </w:pPr>
      <w:r>
        <w:rPr>
          <w:color w:val="00A650"/>
        </w:rPr>
        <w:t>Ребята!</w:t>
      </w:r>
    </w:p>
    <w:p>
      <w:pPr>
        <w:pStyle w:val="BodyText"/>
        <w:spacing w:line="278" w:lineRule="auto" w:before="148"/>
        <w:ind w:left="106" w:right="58" w:firstLine="283"/>
        <w:jc w:val="both"/>
      </w:pPr>
      <w:r>
        <w:rPr>
          <w:color w:val="231F20"/>
          <w:w w:val="115"/>
        </w:rPr>
        <w:t>Вопросы вреда курения и предотвращения курения всегда остаются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актуальными,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ведь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речь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идет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самом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важном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здоровье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человека!</w:t>
      </w:r>
    </w:p>
    <w:p>
      <w:pPr>
        <w:pStyle w:val="BodyText"/>
        <w:spacing w:line="278" w:lineRule="auto" w:before="114"/>
        <w:ind w:left="106" w:right="38" w:firstLine="283"/>
        <w:jc w:val="both"/>
      </w:pPr>
      <w:r>
        <w:rPr>
          <w:color w:val="231F20"/>
          <w:w w:val="110"/>
        </w:rPr>
        <w:t>Государственная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политика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России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направленна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сокращение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потребления 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табака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и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иной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никотинсодержащей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продукции.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Однако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современном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мире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погоне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прибылью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рынок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потребления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продукции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расширяется.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обход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официально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15"/>
          <w:w w:val="110"/>
        </w:rPr>
        <w:t>запрещенных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1"/>
          <w:w w:val="110"/>
        </w:rPr>
        <w:t>для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4"/>
          <w:w w:val="110"/>
        </w:rPr>
        <w:t>продажи</w:t>
      </w:r>
      <w:r>
        <w:rPr>
          <w:color w:val="231F20"/>
          <w:spacing w:val="15"/>
          <w:w w:val="110"/>
        </w:rPr>
        <w:t> несовершеннолетним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4"/>
          <w:w w:val="110"/>
        </w:rPr>
        <w:t>веществ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производители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придумывают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все  новые  и  новые  их  разновидности.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Дети  и  подростки  активно  вовлекаются  в  этот  запрещенный  бизнес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потребители,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становятся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объектом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наживы.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Производителями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никотина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распространяются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мифы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безвредности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альтернативных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способов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потребления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никотинсодержащей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продукции.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Вы   часто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можете слышать эти мифы о вейпах, кальянах, электронных сигаретах.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Однако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так!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Употребление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табака,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продукции,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также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безникотиновой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жидкости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использованием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электронных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системы доставки никотина и устройств для нагревания табака наносит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непоправимый вред здоровью человека, особенно в детском возрасте,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вызывает серьезные заболевания легочной системы, вредит сердечно-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сосудистой системе организма. Вы должны понимать, что курение вредит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здоровью,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сказывается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внешности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человека,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состоянии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кожи,  изменяет  вкусовые  ощущения  и  т.  п.  От  курения  страдают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окружающие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курильщика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люди.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8" w:lineRule="auto" w:before="159"/>
        <w:ind w:left="106" w:right="137" w:firstLine="283"/>
        <w:jc w:val="both"/>
      </w:pPr>
      <w:r>
        <w:rPr/>
        <w:pict>
          <v:group style="position:absolute;margin-left:461.944611pt;margin-top:-175.185806pt;width:348.9pt;height:166.4pt;mso-position-horizontal-relative:page;mso-position-vertical-relative:paragraph;z-index:15735296" coordorigin="9239,-3504" coordsize="6978,3328">
            <v:shape style="position:absolute;left:9238;top:-3504;width:6978;height:3328" coordorigin="9239,-3504" coordsize="6978,3328" path="m16216,-3334l16203,-3400,16166,-3454,16112,-3490,16046,-3504,9409,-3504,9343,-3490,9289,-3454,9252,-3400,9239,-3334,9239,-2974,9242,-2960,9239,-2947,9239,-1720,9252,-1654,9257,-1647,9252,-1640,9239,-1574,9239,-346,9252,-280,9289,-226,9343,-190,9409,-176,16046,-176,16112,-190,16166,-226,16203,-280,16216,-346,16216,-1574,16203,-1640,16198,-1647,16203,-1654,16216,-1720,16216,-2947,16214,-2960,16216,-2974,16216,-3334xe" filled="true" fillcolor="#f7e4e4" stroked="false">
              <v:path arrowok="t"/>
              <v:fill type="solid"/>
            </v:shape>
            <v:shape style="position:absolute;left:9238;top:-3504;width:6978;height:3328" type="#_x0000_t202" filled="false" stroked="false">
              <v:textbox inset="0,0,0,0">
                <w:txbxContent>
                  <w:p>
                    <w:pPr>
                      <w:spacing w:line="412" w:lineRule="exact" w:before="141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CA2D5F"/>
                        <w:position w:val="-5"/>
                        <w:sz w:val="36"/>
                      </w:rPr>
                      <w:t></w:t>
                    </w:r>
                    <w:r>
                      <w:rPr>
                        <w:rFonts w:ascii="Arial MT" w:hAnsi="Arial MT"/>
                        <w:color w:val="CA2D5F"/>
                        <w:spacing w:val="-28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CA2D5F"/>
                        <w:sz w:val="18"/>
                      </w:rPr>
                      <w:t>НАПОМИНАЕМ!</w:t>
                    </w:r>
                  </w:p>
                  <w:p>
                    <w:pPr>
                      <w:spacing w:line="278" w:lineRule="auto" w:before="0"/>
                      <w:ind w:left="283" w:right="263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Российской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Федерации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законодательно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допускается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13"/>
                        <w:w w:val="120"/>
                        <w:sz w:val="18"/>
                      </w:rPr>
                      <w:t>потребление </w:t>
                    </w:r>
                    <w:r>
                      <w:rPr>
                        <w:color w:val="231F20"/>
                        <w:spacing w:val="12"/>
                        <w:w w:val="120"/>
                        <w:sz w:val="18"/>
                      </w:rPr>
                      <w:t>табака, </w:t>
                    </w:r>
                    <w:r>
                      <w:rPr>
                        <w:color w:val="231F20"/>
                        <w:spacing w:val="13"/>
                        <w:w w:val="120"/>
                        <w:sz w:val="18"/>
                      </w:rPr>
                      <w:t>потребление 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продукции, использование кальянов и устройств для потребления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20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-1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20"/>
                        <w:sz w:val="18"/>
                      </w:rPr>
                      <w:t>продукции</w:t>
                    </w:r>
                    <w:r>
                      <w:rPr>
                        <w:color w:val="231F20"/>
                        <w:spacing w:val="-14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20"/>
                        <w:sz w:val="18"/>
                      </w:rPr>
                      <w:t>несовершеннолетними</w:t>
                    </w:r>
                  </w:p>
                  <w:p>
                    <w:pPr>
                      <w:spacing w:before="0"/>
                      <w:ind w:left="283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(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ч.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4.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ст.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15-ФЗ).</w:t>
                    </w:r>
                  </w:p>
                  <w:p>
                    <w:pPr>
                      <w:spacing w:line="278" w:lineRule="auto" w:before="145"/>
                      <w:ind w:left="283" w:right="26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Также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установлен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запрет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табака,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потребление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 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 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или 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использование   кальянов</w:t>
                    </w:r>
                    <w:r>
                      <w:rPr>
                        <w:color w:val="231F20"/>
                        <w:spacing w:val="-6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отдельных </w:t>
                    </w:r>
                    <w:r>
                      <w:rPr>
                        <w:color w:val="231F20"/>
                        <w:spacing w:val="4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территориях,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помещениях </w:t>
                    </w:r>
                    <w:r>
                      <w:rPr>
                        <w:color w:val="231F20"/>
                        <w:spacing w:val="4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 </w:t>
                    </w:r>
                    <w:r>
                      <w:rPr>
                        <w:color w:val="231F20"/>
                        <w:spacing w:val="4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>объектах,</w:t>
                    </w:r>
                    <w:r>
                      <w:rPr>
                        <w:color w:val="231F20"/>
                        <w:spacing w:val="-63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 которым относится территория образовательной организации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(ст.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15-ФЗ).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случае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установления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факта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курения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(потребления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продукции) на территории образовательной организации к вам будут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приняты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меры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административного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старше  16-ти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лет), дисциплинарного и воспитательного характера. Будет сделано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замечание,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выговор,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пригласят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родителей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школу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проведения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беседы.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допускайте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этого,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будьте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ответственны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свое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здоровье!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461.944611pt;margin-top:11.661575pt;width:348.9pt;height:35.050pt;mso-position-horizontal-relative:page;mso-position-vertical-relative:paragraph;z-index:-15723008;mso-wrap-distance-left:0;mso-wrap-distance-right:0" coordorigin="9239,233" coordsize="6978,701">
            <v:shape style="position:absolute;left:9238;top:233;width:6978;height:701" coordorigin="9239,233" coordsize="6978,701" path="m16046,233l9409,233,9343,247,9289,283,9252,337,9239,403,9239,763,9252,830,9289,884,9343,920,9409,933,16046,933,16112,920,16166,884,16203,830,16216,763,16216,403,16203,337,16166,283,16112,247,16046,233xe" filled="true" fillcolor="#e3f2e7" stroked="false">
              <v:path arrowok="t"/>
              <v:fill type="solid"/>
            </v:shape>
            <v:shape style="position:absolute;left:9238;top:233;width:6978;height:701" type="#_x0000_t202" filled="false" stroked="false">
              <v:textbox inset="0,0,0,0">
                <w:txbxContent>
                  <w:p>
                    <w:pPr>
                      <w:spacing w:before="141"/>
                      <w:ind w:left="1410" w:right="141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Arial MT" w:hAnsi="Arial MT"/>
                        <w:color w:val="00A650"/>
                        <w:w w:val="105"/>
                        <w:position w:val="-5"/>
                        <w:sz w:val="36"/>
                      </w:rPr>
                      <w:t></w:t>
                    </w:r>
                    <w:r>
                      <w:rPr>
                        <w:rFonts w:ascii="Arial MT" w:hAnsi="Arial MT"/>
                        <w:color w:val="00A650"/>
                        <w:spacing w:val="-44"/>
                        <w:w w:val="105"/>
                        <w:position w:val="-5"/>
                        <w:sz w:val="36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ПОЗАБОТЬТЕСЬ</w:t>
                    </w:r>
                    <w:r>
                      <w:rPr>
                        <w:b/>
                        <w:color w:val="00A650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О</w:t>
                    </w:r>
                    <w:r>
                      <w:rPr>
                        <w:b/>
                        <w:color w:val="00A650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СВОЕМ</w:t>
                    </w:r>
                    <w:r>
                      <w:rPr>
                        <w:b/>
                        <w:color w:val="00A650"/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ЗДОРОВЬЕ!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6790" w:h="11910" w:orient="landscape"/>
          <w:pgMar w:top="1100" w:bottom="280" w:left="460" w:right="420"/>
          <w:cols w:num="2" w:equalWidth="0">
            <w:col w:w="7140" w:space="1532"/>
            <w:col w:w="723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8pt;width:839.1pt;height:595.3pt;mso-position-horizontal-relative:page;mso-position-vertical-relative:page;z-index:-15972864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2"/>
        <w:ind w:left="106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105"/>
          <w:sz w:val="16"/>
        </w:rPr>
        <w:t>10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  <w:tab/>
      </w:r>
      <w:r>
        <w:rPr>
          <w:rFonts w:ascii="Trebuchet MS" w:hAnsi="Trebuchet MS"/>
          <w:color w:val="231F20"/>
          <w:w w:val="105"/>
          <w:position w:val="1"/>
          <w:sz w:val="14"/>
        </w:rPr>
        <w:t>ПАМЯТКИ</w:t>
      </w:r>
      <w:r>
        <w:rPr>
          <w:rFonts w:ascii="Trebuchet MS" w:hAnsi="Trebuchet MS"/>
          <w:color w:val="231F20"/>
          <w:spacing w:val="-6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-7"/>
          <w:w w:val="105"/>
          <w:position w:val="1"/>
          <w:sz w:val="14"/>
        </w:rPr>
        <w:t> </w:t>
      </w:r>
      <w:r>
        <w:rPr>
          <w:rFonts w:ascii="Trebuchet MS" w:hAnsi="Trebuchet MS"/>
          <w:color w:val="231F20"/>
          <w:w w:val="105"/>
          <w:position w:val="1"/>
          <w:sz w:val="14"/>
        </w:rPr>
        <w:t>ПЕДАГОГОВ</w:t>
        <w:tab/>
      </w:r>
      <w:r>
        <w:rPr>
          <w:rFonts w:ascii="Trebuchet MS" w:hAnsi="Trebuchet MS"/>
          <w:color w:val="231F20"/>
          <w:w w:val="105"/>
          <w:sz w:val="16"/>
        </w:rPr>
        <w:t>11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2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1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4"/>
          <w:w w:val="105"/>
          <w:sz w:val="14"/>
        </w:rPr>
        <w:t> </w:t>
      </w:r>
      <w:r>
        <w:rPr>
          <w:rFonts w:ascii="Trebuchet MS" w:hAnsi="Trebuchet MS"/>
          <w:color w:val="00A650"/>
          <w:spacing w:val="21"/>
          <w:w w:val="105"/>
          <w:sz w:val="14"/>
        </w:rPr>
        <w:t>ВИЛА</w:t>
      </w:r>
      <w:r>
        <w:rPr>
          <w:rFonts w:ascii="Trebuchet MS" w:hAnsi="Trebuchet MS"/>
          <w:color w:val="00A650"/>
          <w:spacing w:val="-15"/>
          <w:sz w:val="14"/>
        </w:rPr>
        <w:t> </w:t>
      </w:r>
    </w:p>
    <w:p>
      <w:pPr>
        <w:pStyle w:val="BodyText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pStyle w:val="BodyText"/>
        <w:spacing w:before="134"/>
        <w:ind w:left="106"/>
      </w:pPr>
      <w:r>
        <w:rPr>
          <w:color w:val="00A650"/>
          <w:w w:val="115"/>
        </w:rPr>
        <w:t>ДЛЯ</w:t>
      </w:r>
      <w:r>
        <w:rPr>
          <w:color w:val="00A650"/>
          <w:spacing w:val="5"/>
          <w:w w:val="115"/>
        </w:rPr>
        <w:t> </w:t>
      </w:r>
      <w:r>
        <w:rPr>
          <w:color w:val="00A650"/>
          <w:w w:val="115"/>
        </w:rPr>
        <w:t>ЗАМЕТОК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20"/>
          <w:cols w:num="2" w:equalWidth="0">
            <w:col w:w="1898" w:space="890"/>
            <w:col w:w="13122"/>
          </w:cols>
        </w:sectPr>
      </w:pPr>
    </w:p>
    <w:p>
      <w:pPr>
        <w:pStyle w:val="BodyText"/>
        <w:spacing w:before="11"/>
        <w:rPr>
          <w:sz w:val="20"/>
        </w:rPr>
      </w:pPr>
      <w:r>
        <w:rPr/>
        <w:pict>
          <v:group style="position:absolute;margin-left:0pt;margin-top:-.000028pt;width:419.8pt;height:595.3pt;mso-position-horizontal-relative:page;mso-position-vertical-relative:page;z-index:-15960064" coordorigin="0,0" coordsize="8396,11906">
            <v:shape style="position:absolute;left:0;top:11622;width:8386;height:284" type="#_x0000_t75" stroked="false">
              <v:imagedata r:id="rId16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348.9pt;height:.5pt;mso-position-horizontal-relative:char;mso-position-vertical-relative:line" coordorigin="0,0" coordsize="6978,10">
            <v:line style="position:absolute" from="0,5" to="6977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28.3465pt;margin-top:10.629888pt;width:348.9pt;height:.1pt;mso-position-horizontal-relative:page;mso-position-vertical-relative:paragraph;z-index:-15720448;mso-wrap-distance-left:0;mso-wrap-distance-right:0" coordorigin="567,213" coordsize="6978,0" path="m567,213l7544,21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80387pt;width:348.9pt;height:.1pt;mso-position-horizontal-relative:page;mso-position-vertical-relative:paragraph;z-index:-1571993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942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891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840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788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737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686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788pt;width:348.9pt;height:.1pt;mso-position-horizontal-relative:page;mso-position-vertical-relative:paragraph;z-index:-1571635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584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80387pt;width:348.9pt;height:.1pt;mso-position-horizontal-relative:page;mso-position-vertical-relative:paragraph;z-index:-1571532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481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430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379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328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276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2256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1744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80387pt;width:348.9pt;height:.1pt;mso-position-horizontal-relative:page;mso-position-vertical-relative:paragraph;z-index:-15711232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0720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8.3465pt;margin-top:9.679888pt;width:348.9pt;height:.1pt;mso-position-horizontal-relative:page;mso-position-vertical-relative:paragraph;z-index:-15710208;mso-wrap-distance-left:0;mso-wrap-distance-right:0" coordorigin="567,194" coordsize="6978,0" path="m567,194l7544,1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tabs>
          <w:tab w:pos="3255" w:val="left" w:leader="none"/>
        </w:tabs>
        <w:spacing w:before="93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6"/>
        </w:rPr>
        <w:t>12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2023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2"/>
        <w:rPr>
          <w:rFonts w:ascii="Trebuchet MS"/>
          <w:sz w:val="17"/>
        </w:rPr>
      </w:pPr>
      <w:r>
        <w:rPr/>
        <w:drawing>
          <wp:anchor distT="0" distB="0" distL="0" distR="0" allowOverlap="1" layoutInCell="1" locked="0" behindDoc="1" simplePos="0" relativeHeight="48735692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400" w:h="11910"/>
      <w:pgMar w:top="110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■"/>
      <w:lvlJc w:val="left"/>
      <w:pPr>
        <w:ind w:left="9021" w:hanging="240"/>
      </w:pPr>
      <w:rPr>
        <w:rFonts w:hint="default" w:ascii="Tahoma" w:hAnsi="Tahoma" w:eastAsia="Tahoma" w:cs="Tahoma"/>
        <w:color w:val="00A65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08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96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84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7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6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4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3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24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58" w:hanging="240"/>
      </w:pPr>
      <w:rPr>
        <w:rFonts w:hint="default" w:ascii="Tahoma" w:hAnsi="Tahoma" w:eastAsia="Tahoma" w:cs="Tahoma"/>
        <w:color w:val="00A65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58" w:right="158"/>
      <w:jc w:val="center"/>
      <w:outlineLvl w:val="1"/>
    </w:pPr>
    <w:rPr>
      <w:rFonts w:ascii="Trebuchet MS" w:hAnsi="Trebuchet MS" w:eastAsia="Trebuchet MS" w:cs="Trebuchet MS"/>
      <w:b/>
      <w:bCs/>
      <w:sz w:val="65"/>
      <w:szCs w:val="6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90"/>
      <w:outlineLvl w:val="3"/>
    </w:pPr>
    <w:rPr>
      <w:rFonts w:ascii="Tahoma" w:hAnsi="Tahoma" w:eastAsia="Tahoma" w:cs="Tahoma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3"/>
      <w:ind w:left="346" w:hanging="24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2023-09-08T08:09:29Z</dcterms:created>
  <dcterms:modified xsi:type="dcterms:W3CDTF">2023-09-08T08:09:29Z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2023-09-08T00:00:00Z</vt:filetime>
  </property>
</Properties>
</file>